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A3" w:rsidRPr="00187EA3" w:rsidRDefault="00187EA3" w:rsidP="00187EA3">
      <w:pPr>
        <w:spacing w:after="0"/>
        <w:rPr>
          <w:rFonts w:ascii="Times New Roman" w:hAnsi="Times New Roman" w:cs="Times New Roman"/>
        </w:rPr>
      </w:pPr>
      <w:r w:rsidRPr="00187E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9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EA3" w:rsidRPr="00187EA3" w:rsidRDefault="00187EA3" w:rsidP="00187EA3">
      <w:pPr>
        <w:spacing w:after="0"/>
        <w:rPr>
          <w:rFonts w:ascii="Times New Roman" w:hAnsi="Times New Roman" w:cs="Times New Roman"/>
        </w:rPr>
      </w:pPr>
    </w:p>
    <w:p w:rsidR="00187EA3" w:rsidRPr="00187EA3" w:rsidRDefault="00187EA3" w:rsidP="00187EA3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87EA3" w:rsidRPr="00187EA3" w:rsidRDefault="00187EA3" w:rsidP="00187EA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A3" w:rsidRPr="00187EA3" w:rsidRDefault="00187EA3" w:rsidP="00187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3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187EA3" w:rsidRPr="00187EA3" w:rsidRDefault="00187EA3" w:rsidP="00187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A3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187EA3" w:rsidRPr="00187EA3" w:rsidRDefault="00187EA3" w:rsidP="00187EA3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7EA3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187E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87EA3" w:rsidRPr="00187EA3" w:rsidRDefault="00187EA3" w:rsidP="00187EA3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187EA3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187EA3" w:rsidRPr="00187EA3" w:rsidRDefault="00187EA3" w:rsidP="00187EA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87EA3" w:rsidRPr="00187EA3" w:rsidRDefault="00187EA3" w:rsidP="00187EA3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187EA3">
        <w:rPr>
          <w:rFonts w:ascii="Times New Roman" w:hAnsi="Times New Roman" w:cs="Times New Roman"/>
          <w:sz w:val="28"/>
        </w:rPr>
        <w:t xml:space="preserve">от </w:t>
      </w:r>
      <w:r w:rsidR="00FD72A3">
        <w:rPr>
          <w:rFonts w:ascii="Times New Roman" w:hAnsi="Times New Roman" w:cs="Times New Roman"/>
          <w:sz w:val="28"/>
          <w:u w:val="single"/>
        </w:rPr>
        <w:t>02.04.2024</w:t>
      </w:r>
      <w:r w:rsidRPr="00187EA3">
        <w:rPr>
          <w:rFonts w:ascii="Times New Roman" w:hAnsi="Times New Roman" w:cs="Times New Roman"/>
          <w:sz w:val="28"/>
        </w:rPr>
        <w:t xml:space="preserve"> № </w:t>
      </w:r>
      <w:r w:rsidR="00FD72A3">
        <w:rPr>
          <w:rFonts w:ascii="Times New Roman" w:hAnsi="Times New Roman" w:cs="Times New Roman"/>
          <w:sz w:val="28"/>
          <w:u w:val="single"/>
        </w:rPr>
        <w:t>391-нп</w:t>
      </w:r>
    </w:p>
    <w:p w:rsidR="0064177D" w:rsidRDefault="0064177D" w:rsidP="00187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A71" w:rsidRPr="00661380" w:rsidRDefault="00B82A71" w:rsidP="00187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D" w:rsidRDefault="0064177D" w:rsidP="00187EA3">
      <w:pPr>
        <w:spacing w:after="0" w:line="240" w:lineRule="auto"/>
        <w:jc w:val="center"/>
        <w:rPr>
          <w:rStyle w:val="a3"/>
          <w:rFonts w:ascii="Times New Roman" w:hAnsi="Times New Roman" w:cstheme="minorBidi"/>
          <w:bCs/>
          <w:sz w:val="28"/>
          <w:szCs w:val="28"/>
        </w:rPr>
      </w:pPr>
      <w:r>
        <w:rPr>
          <w:rStyle w:val="a3"/>
          <w:rFonts w:ascii="Times New Roman" w:hAnsi="Times New Roman" w:cstheme="minorBidi"/>
          <w:bCs/>
          <w:sz w:val="28"/>
          <w:szCs w:val="28"/>
        </w:rPr>
        <w:t xml:space="preserve">Об утверждении Регламента сопровождения инвестиционных проектов на территории </w:t>
      </w:r>
      <w:r w:rsidRPr="009C1F88">
        <w:rPr>
          <w:rStyle w:val="a3"/>
          <w:rFonts w:ascii="Times New Roman" w:hAnsi="Times New Roman" w:cstheme="minorBidi"/>
          <w:bCs/>
          <w:sz w:val="28"/>
          <w:szCs w:val="28"/>
        </w:rPr>
        <w:t>Мысковского городского округа</w:t>
      </w:r>
    </w:p>
    <w:p w:rsidR="0064177D" w:rsidRDefault="0064177D" w:rsidP="00187E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77D" w:rsidRDefault="0064177D" w:rsidP="00187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E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41D6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</w:t>
      </w:r>
      <w:r w:rsidR="00841B59">
        <w:rPr>
          <w:rFonts w:ascii="Times New Roman" w:hAnsi="Times New Roman" w:cs="Times New Roman"/>
          <w:sz w:val="28"/>
          <w:szCs w:val="28"/>
        </w:rPr>
        <w:t xml:space="preserve"> 26.09.2023 №672 «Об утверждении методических рекомендаций по организации систем</w:t>
      </w:r>
      <w:r w:rsidR="007A228F">
        <w:rPr>
          <w:rFonts w:ascii="Times New Roman" w:hAnsi="Times New Roman" w:cs="Times New Roman"/>
          <w:sz w:val="28"/>
          <w:szCs w:val="28"/>
        </w:rPr>
        <w:t>н</w:t>
      </w:r>
      <w:r w:rsidR="00841B59">
        <w:rPr>
          <w:rFonts w:ascii="Times New Roman" w:hAnsi="Times New Roman" w:cs="Times New Roman"/>
          <w:sz w:val="28"/>
          <w:szCs w:val="28"/>
        </w:rPr>
        <w:t xml:space="preserve">ой работы по сопровождению инвестиционных проектов муниципальными </w:t>
      </w:r>
      <w:r w:rsidR="00623B23">
        <w:rPr>
          <w:rFonts w:ascii="Times New Roman" w:hAnsi="Times New Roman" w:cs="Times New Roman"/>
          <w:sz w:val="28"/>
          <w:szCs w:val="28"/>
        </w:rPr>
        <w:t>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="007A228F">
        <w:rPr>
          <w:rFonts w:ascii="Times New Roman" w:hAnsi="Times New Roman" w:cs="Times New Roman"/>
          <w:sz w:val="28"/>
          <w:szCs w:val="28"/>
        </w:rPr>
        <w:t>,</w:t>
      </w:r>
      <w:r w:rsidR="001241D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707FBF">
        <w:rPr>
          <w:rFonts w:ascii="Times New Roman" w:hAnsi="Times New Roman" w:cs="Times New Roman"/>
          <w:sz w:val="28"/>
          <w:szCs w:val="28"/>
        </w:rPr>
        <w:t>Р</w:t>
      </w:r>
      <w:r w:rsidRPr="009A0F97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243B2D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05.02.2019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3B2D">
        <w:rPr>
          <w:rFonts w:ascii="Times New Roman" w:hAnsi="Times New Roman" w:cs="Times New Roman"/>
          <w:sz w:val="28"/>
          <w:szCs w:val="28"/>
        </w:rPr>
        <w:t xml:space="preserve">61-р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2D">
        <w:rPr>
          <w:rFonts w:ascii="Times New Roman" w:hAnsi="Times New Roman" w:cs="Times New Roman"/>
          <w:sz w:val="28"/>
          <w:szCs w:val="28"/>
        </w:rPr>
        <w:t>О внедрении</w:t>
      </w:r>
      <w:proofErr w:type="gramEnd"/>
      <w:r w:rsidRPr="00243B2D">
        <w:rPr>
          <w:rFonts w:ascii="Times New Roman" w:hAnsi="Times New Roman" w:cs="Times New Roman"/>
          <w:sz w:val="28"/>
          <w:szCs w:val="28"/>
        </w:rPr>
        <w:t xml:space="preserve"> стандарта деятельности органов местного самоуправления по обеспечению благоприятного инвестиционного климата в муниципальных образованиях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-Кузбасса»</w:t>
      </w:r>
      <w:r w:rsidRPr="00243B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24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округа:</w:t>
      </w:r>
    </w:p>
    <w:p w:rsidR="0064177D" w:rsidRPr="00243B2D" w:rsidRDefault="0064177D" w:rsidP="00187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C0441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43B2D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</w:t>
      </w:r>
      <w:r w:rsidR="00590559">
        <w:rPr>
          <w:rFonts w:ascii="Times New Roman" w:hAnsi="Times New Roman" w:cs="Times New Roman"/>
          <w:sz w:val="28"/>
          <w:szCs w:val="28"/>
        </w:rPr>
        <w:t xml:space="preserve"> </w:t>
      </w:r>
      <w:r w:rsidRPr="00243B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43B2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4177D" w:rsidRPr="00391EFB" w:rsidRDefault="0064177D" w:rsidP="00187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EFB">
        <w:rPr>
          <w:rFonts w:ascii="Times New Roman" w:hAnsi="Times New Roman"/>
          <w:sz w:val="28"/>
          <w:szCs w:val="28"/>
        </w:rPr>
        <w:t xml:space="preserve">. </w:t>
      </w:r>
      <w:r w:rsidR="00590559" w:rsidRPr="00590559">
        <w:rPr>
          <w:rFonts w:ascii="Times New Roman" w:hAnsi="Times New Roman"/>
          <w:sz w:val="28"/>
          <w:szCs w:val="28"/>
        </w:rPr>
        <w:t xml:space="preserve">Начальнику организационного отдела администрации </w:t>
      </w:r>
      <w:proofErr w:type="spellStart"/>
      <w:r w:rsidR="00590559" w:rsidRPr="00590559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590559" w:rsidRPr="0059055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590559" w:rsidRPr="00590559">
        <w:rPr>
          <w:rFonts w:ascii="Times New Roman" w:hAnsi="Times New Roman"/>
          <w:sz w:val="28"/>
          <w:szCs w:val="28"/>
        </w:rPr>
        <w:t>Мукечековой</w:t>
      </w:r>
      <w:proofErr w:type="spellEnd"/>
      <w:r w:rsidR="00590559" w:rsidRPr="00590559">
        <w:rPr>
          <w:rFonts w:ascii="Times New Roman" w:hAnsi="Times New Roman"/>
          <w:sz w:val="28"/>
          <w:szCs w:val="28"/>
        </w:rPr>
        <w:t xml:space="preserve"> Л.В. обеспечить официальное опубликование настоящего постановления в городской газете «Мыски» и на сайте «Электронный бюллетень </w:t>
      </w:r>
      <w:proofErr w:type="spellStart"/>
      <w:r w:rsidR="00590559" w:rsidRPr="00590559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590559" w:rsidRPr="00590559">
        <w:rPr>
          <w:rFonts w:ascii="Times New Roman" w:hAnsi="Times New Roman"/>
          <w:sz w:val="28"/>
          <w:szCs w:val="28"/>
        </w:rPr>
        <w:t xml:space="preserve"> городского округа» (электронный адрес в информационно-телекоммуникационной сети «Интернет» - </w:t>
      </w:r>
      <w:proofErr w:type="spellStart"/>
      <w:r w:rsidR="00590559" w:rsidRPr="00590559">
        <w:rPr>
          <w:rFonts w:ascii="Times New Roman" w:hAnsi="Times New Roman"/>
          <w:sz w:val="28"/>
          <w:szCs w:val="28"/>
        </w:rPr>
        <w:t>pravo-myskiadmin.ru</w:t>
      </w:r>
      <w:proofErr w:type="spellEnd"/>
      <w:r w:rsidR="00590559" w:rsidRPr="00590559">
        <w:rPr>
          <w:rFonts w:ascii="Times New Roman" w:hAnsi="Times New Roman"/>
          <w:sz w:val="28"/>
          <w:szCs w:val="28"/>
        </w:rPr>
        <w:t>).</w:t>
      </w:r>
    </w:p>
    <w:p w:rsidR="0045217C" w:rsidRDefault="0045217C" w:rsidP="00187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7C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его официального опубликования (обнародования).</w:t>
      </w:r>
    </w:p>
    <w:p w:rsidR="0064177D" w:rsidRPr="00661380" w:rsidRDefault="0064177D" w:rsidP="00187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Pr="00BF6DAF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proofErr w:type="spellStart"/>
      <w:r w:rsidRPr="00BF6DAF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BF6DAF">
        <w:rPr>
          <w:rFonts w:ascii="Times New Roman" w:hAnsi="Times New Roman"/>
          <w:sz w:val="28"/>
          <w:szCs w:val="28"/>
        </w:rPr>
        <w:t xml:space="preserve"> городского округа по экономике и промышленности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Кондакову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177D" w:rsidRDefault="0064177D" w:rsidP="00187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7D" w:rsidRDefault="0064177D" w:rsidP="00187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A71" w:rsidRDefault="00B82A71" w:rsidP="00187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EA3" w:rsidRPr="00E55560" w:rsidRDefault="00187EA3" w:rsidP="00DC0ACD">
      <w:pPr>
        <w:pStyle w:val="a7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5560">
        <w:rPr>
          <w:rFonts w:ascii="Times New Roman" w:hAnsi="Times New Roman"/>
          <w:sz w:val="28"/>
          <w:szCs w:val="28"/>
        </w:rPr>
        <w:t>Мысковского</w:t>
      </w:r>
      <w:proofErr w:type="spellEnd"/>
    </w:p>
    <w:p w:rsidR="00187EA3" w:rsidRPr="00963E22" w:rsidRDefault="00187EA3" w:rsidP="00B82A71">
      <w:pPr>
        <w:pStyle w:val="a7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p w:rsidR="00E009E3" w:rsidRDefault="00E009E3" w:rsidP="0064177D">
      <w:pPr>
        <w:pStyle w:val="11"/>
        <w:ind w:left="0"/>
        <w:rPr>
          <w:sz w:val="28"/>
          <w:szCs w:val="28"/>
        </w:rPr>
        <w:sectPr w:rsidR="00E009E3" w:rsidSect="00B82A7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72BBE" w:rsidRDefault="00172BBE" w:rsidP="0064177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177D" w:rsidRDefault="0064177D" w:rsidP="0064177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64177D" w:rsidRPr="008C47C2" w:rsidRDefault="0064177D" w:rsidP="0064177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8C47C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4177D" w:rsidRPr="008C47C2" w:rsidRDefault="0064177D" w:rsidP="0064177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C47C2">
        <w:rPr>
          <w:rFonts w:ascii="Times New Roman" w:hAnsi="Times New Roman"/>
          <w:sz w:val="28"/>
          <w:szCs w:val="28"/>
        </w:rPr>
        <w:t>Мысковского городского округа</w:t>
      </w:r>
    </w:p>
    <w:p w:rsidR="0064177D" w:rsidRPr="008C47C2" w:rsidRDefault="00DB79AA" w:rsidP="006417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D72A3">
        <w:rPr>
          <w:rFonts w:ascii="Times New Roman" w:hAnsi="Times New Roman"/>
          <w:sz w:val="28"/>
          <w:szCs w:val="28"/>
        </w:rPr>
        <w:t>02.04.</w:t>
      </w:r>
      <w:r>
        <w:rPr>
          <w:rFonts w:ascii="Times New Roman" w:hAnsi="Times New Roman"/>
          <w:sz w:val="28"/>
          <w:szCs w:val="28"/>
        </w:rPr>
        <w:t>2024</w:t>
      </w:r>
      <w:r w:rsidR="0064177D" w:rsidRPr="008C47C2">
        <w:rPr>
          <w:rFonts w:ascii="Times New Roman" w:hAnsi="Times New Roman"/>
          <w:sz w:val="28"/>
          <w:szCs w:val="28"/>
        </w:rPr>
        <w:t xml:space="preserve"> №</w:t>
      </w:r>
      <w:r w:rsidR="00FD72A3">
        <w:rPr>
          <w:rFonts w:ascii="Times New Roman" w:hAnsi="Times New Roman"/>
          <w:sz w:val="28"/>
          <w:szCs w:val="28"/>
        </w:rPr>
        <w:t xml:space="preserve"> 391-нп</w:t>
      </w:r>
    </w:p>
    <w:p w:rsidR="0064177D" w:rsidRDefault="0064177D" w:rsidP="0064177D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4177D" w:rsidRDefault="0064177D" w:rsidP="0064177D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4177D" w:rsidRPr="00E9677E" w:rsidRDefault="0064177D" w:rsidP="00641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РЕГЛАМЕНТ</w:t>
      </w:r>
    </w:p>
    <w:p w:rsidR="0064177D" w:rsidRDefault="0064177D" w:rsidP="00641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</w:t>
      </w:r>
    </w:p>
    <w:p w:rsidR="0064177D" w:rsidRPr="00E9677E" w:rsidRDefault="0064177D" w:rsidP="00641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64177D" w:rsidRPr="00E9677E" w:rsidRDefault="0064177D" w:rsidP="0064177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Р</w:t>
      </w:r>
      <w:r w:rsidRPr="00E9677E">
        <w:rPr>
          <w:rFonts w:ascii="Times New Roman" w:hAnsi="Times New Roman" w:cs="Times New Roman"/>
          <w:sz w:val="28"/>
          <w:szCs w:val="28"/>
        </w:rPr>
        <w:t xml:space="preserve">егламент сопровождения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(далее - Регламент) направлен на повышение инвестиционной привлекательности территории</w:t>
      </w:r>
      <w:r w:rsidRPr="008A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, а также на снижение административных барьеров и инвестиционных рисков при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C47158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26.09.2023 №672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</w:t>
      </w:r>
      <w:r w:rsidRPr="009A0F9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243B2D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05.02.2019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43B2D">
        <w:rPr>
          <w:rFonts w:ascii="Times New Roman" w:hAnsi="Times New Roman" w:cs="Times New Roman"/>
          <w:sz w:val="28"/>
          <w:szCs w:val="28"/>
        </w:rPr>
        <w:t xml:space="preserve">61-р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B2D">
        <w:rPr>
          <w:rFonts w:ascii="Times New Roman" w:hAnsi="Times New Roman" w:cs="Times New Roman"/>
          <w:sz w:val="28"/>
          <w:szCs w:val="28"/>
        </w:rPr>
        <w:t>О внедрении стандарта деятельности органов местного самоуправления по</w:t>
      </w:r>
      <w:proofErr w:type="gramEnd"/>
      <w:r w:rsidRPr="00243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B2D">
        <w:rPr>
          <w:rFonts w:ascii="Times New Roman" w:hAnsi="Times New Roman" w:cs="Times New Roman"/>
          <w:sz w:val="28"/>
          <w:szCs w:val="28"/>
        </w:rPr>
        <w:t>обеспечению благоприятного инвестиционного климата в муниципальных образованиях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-Кузбасса», </w:t>
      </w:r>
      <w:r w:rsidR="00E34540">
        <w:rPr>
          <w:rFonts w:ascii="Times New Roman" w:hAnsi="Times New Roman" w:cs="Times New Roman"/>
          <w:sz w:val="28"/>
          <w:szCs w:val="28"/>
        </w:rPr>
        <w:t>и определяет</w:t>
      </w:r>
      <w:r w:rsidR="0079298A">
        <w:rPr>
          <w:rFonts w:ascii="Times New Roman" w:hAnsi="Times New Roman" w:cs="Times New Roman"/>
          <w:sz w:val="28"/>
          <w:szCs w:val="28"/>
        </w:rPr>
        <w:t xml:space="preserve"> схему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инвестора с администрацией Мысковского городского округа, сроки выполнения мероприятий на каждом этапе реализации инвестиционного проекта, </w:t>
      </w:r>
      <w:r w:rsidR="0079298A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3D4CDA">
        <w:rPr>
          <w:rFonts w:ascii="Times New Roman" w:hAnsi="Times New Roman" w:cs="Times New Roman"/>
          <w:sz w:val="28"/>
          <w:szCs w:val="28"/>
        </w:rPr>
        <w:t xml:space="preserve">инвестора с администрацией Мысковского городского округа, а также функциональные обязанности структурных подразделений </w:t>
      </w:r>
      <w:r w:rsidR="005F22F6">
        <w:rPr>
          <w:rFonts w:ascii="Times New Roman" w:hAnsi="Times New Roman" w:cs="Times New Roman"/>
          <w:sz w:val="28"/>
          <w:szCs w:val="28"/>
        </w:rPr>
        <w:t>администрации Мысковского городского округа, ответственных за оказание содействия в реализации инвестиционных проектов на территории Мысковского городского округа и</w:t>
      </w:r>
      <w:proofErr w:type="gramEnd"/>
      <w:r w:rsidR="005F22F6">
        <w:rPr>
          <w:rFonts w:ascii="Times New Roman" w:hAnsi="Times New Roman" w:cs="Times New Roman"/>
          <w:sz w:val="28"/>
          <w:szCs w:val="28"/>
        </w:rPr>
        <w:t xml:space="preserve"> привлечение новых инвесторов, в том числе в части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1.3. Сопровождение инвестиционных проектов основывается на принципах: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государственной, служебной или коммерческой тайны;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равноправия инвесторов;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обязательности исполнения принятых решений, неизменности прав инвесторов;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сбалансированности общественных и частных интересов;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единства стратегии инвестиционной деятельности в целях развития инвестиционного потенциала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гласности в обсуждении инвестиционных проектов;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создания режима наибольшего благоприятствования для субъектов инвестиционной деятельности;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прозрачности инвестиционной деятельности.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1.4. </w:t>
      </w:r>
      <w:r w:rsidR="005A1511" w:rsidRPr="00DC2BFF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</w:t>
      </w:r>
      <w:r w:rsidR="005A1511">
        <w:rPr>
          <w:rFonts w:ascii="Times New Roman" w:hAnsi="Times New Roman" w:cs="Times New Roman"/>
          <w:sz w:val="28"/>
          <w:szCs w:val="28"/>
        </w:rPr>
        <w:t xml:space="preserve"> в Регламенте</w:t>
      </w:r>
      <w:r w:rsidRPr="00E9677E">
        <w:rPr>
          <w:rFonts w:ascii="Times New Roman" w:hAnsi="Times New Roman" w:cs="Times New Roman"/>
          <w:sz w:val="28"/>
          <w:szCs w:val="28"/>
        </w:rPr>
        <w:t>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а)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б) сопровождение инвестиционного проекта - комплекс мероприятий, осуществляемых на безвозмездной основе, направленных на оказание информационной, правовой, административной и организационной поддержки для реализации инвестиционного проекта;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Мысковского городского округа по экономике и промышленности, ответственный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 сопровождение инвестиционных проектов в </w:t>
      </w:r>
      <w:r>
        <w:rPr>
          <w:rFonts w:ascii="Times New Roman" w:hAnsi="Times New Roman" w:cs="Times New Roman"/>
          <w:sz w:val="28"/>
          <w:szCs w:val="28"/>
        </w:rPr>
        <w:t>Мысковском городском округе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) уполномоченная организация - ГКУ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77E">
        <w:rPr>
          <w:rFonts w:ascii="Times New Roman" w:hAnsi="Times New Roman" w:cs="Times New Roman"/>
          <w:sz w:val="28"/>
          <w:szCs w:val="28"/>
        </w:rPr>
        <w:t>Агентство по привлечению и защите инвестиций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77E">
        <w:rPr>
          <w:rFonts w:ascii="Times New Roman" w:hAnsi="Times New Roman" w:cs="Times New Roman"/>
          <w:sz w:val="28"/>
          <w:szCs w:val="28"/>
        </w:rPr>
        <w:t>, специализированная организация Кемеровской области по привлечению инвестиций и работе с инвесторами, создана с целью комплексного содействия созданию и развитию благоприятного инвестиционного климата в Кемеровской области, устранения барьеров для развития инвестиционной и предпринимательской деятельности, снижения инвестиционных рисков;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87E">
        <w:rPr>
          <w:rFonts w:ascii="Times New Roman" w:hAnsi="Times New Roman" w:cs="Times New Roman"/>
          <w:sz w:val="28"/>
          <w:szCs w:val="28"/>
        </w:rPr>
        <w:t>е) «</w:t>
      </w:r>
      <w:r w:rsidR="008068CE" w:rsidRPr="00D7487E">
        <w:rPr>
          <w:rFonts w:ascii="Times New Roman" w:hAnsi="Times New Roman" w:cs="Times New Roman"/>
          <w:sz w:val="28"/>
          <w:szCs w:val="28"/>
        </w:rPr>
        <w:t>и</w:t>
      </w:r>
      <w:r w:rsidRPr="00D7487E">
        <w:rPr>
          <w:rFonts w:ascii="Times New Roman" w:hAnsi="Times New Roman" w:cs="Times New Roman"/>
          <w:sz w:val="28"/>
          <w:szCs w:val="28"/>
        </w:rPr>
        <w:t xml:space="preserve">нвестиционный портал </w:t>
      </w:r>
      <w:proofErr w:type="spellStart"/>
      <w:r w:rsidRPr="00D7487E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D7487E">
        <w:rPr>
          <w:rFonts w:ascii="Times New Roman" w:hAnsi="Times New Roman" w:cs="Times New Roman"/>
          <w:sz w:val="28"/>
          <w:szCs w:val="28"/>
        </w:rPr>
        <w:t xml:space="preserve"> городского округа» -</w:t>
      </w:r>
      <w:r w:rsidR="00D7487E" w:rsidRPr="00D7487E">
        <w:rPr>
          <w:rFonts w:ascii="Times New Roman" w:hAnsi="Times New Roman" w:cs="Times New Roman"/>
          <w:sz w:val="28"/>
          <w:szCs w:val="28"/>
        </w:rPr>
        <w:t xml:space="preserve"> WEB-портал </w:t>
      </w:r>
      <w:proofErr w:type="spellStart"/>
      <w:r w:rsidR="00D7487E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D748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7487E" w:rsidRPr="00D7487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7487E" w:rsidRPr="00D7487E">
        <w:rPr>
          <w:rFonts w:ascii="Times New Roman" w:hAnsi="Times New Roman" w:cs="Times New Roman"/>
          <w:sz w:val="28"/>
          <w:szCs w:val="28"/>
        </w:rPr>
        <w:lastRenderedPageBreak/>
        <w:t>«Интернет» для размещения информации по вопросам инвестиционной деятельности</w:t>
      </w:r>
      <w:r w:rsidR="00B2140A">
        <w:rPr>
          <w:rFonts w:ascii="Times New Roman" w:hAnsi="Times New Roman" w:cs="Times New Roman"/>
          <w:sz w:val="28"/>
          <w:szCs w:val="28"/>
        </w:rPr>
        <w:t xml:space="preserve"> на</w:t>
      </w:r>
      <w:r w:rsidR="00D7487E">
        <w:t xml:space="preserve"> </w:t>
      </w:r>
      <w:r w:rsidRPr="00D7487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– </w:t>
      </w:r>
      <w:r w:rsidR="00B2140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7487E">
          <w:rPr>
            <w:rStyle w:val="a4"/>
            <w:rFonts w:ascii="Times New Roman" w:hAnsi="Times New Roman"/>
            <w:sz w:val="28"/>
            <w:szCs w:val="28"/>
          </w:rPr>
          <w:t>https://myskiadmin.ru/ekonomika-i-biznes/kompleksnaya-programma-sotsialno-ekonomicheskogo-razvitiya-myiskovskogo-gorodskogo-okruga/</w:t>
        </w:r>
      </w:hyperlink>
      <w:r w:rsidR="00B2140A">
        <w:t>)</w:t>
      </w:r>
      <w:r w:rsidRPr="00D7487E">
        <w:rPr>
          <w:rFonts w:ascii="Times New Roman" w:hAnsi="Times New Roman" w:cs="Times New Roman"/>
          <w:sz w:val="28"/>
          <w:szCs w:val="28"/>
        </w:rPr>
        <w:t xml:space="preserve"> (далее - Инвестиционный портал);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частное партнерство (</w:t>
      </w:r>
      <w:r w:rsidRPr="00E9677E">
        <w:rPr>
          <w:rFonts w:ascii="Times New Roman" w:hAnsi="Times New Roman" w:cs="Times New Roman"/>
          <w:sz w:val="28"/>
          <w:szCs w:val="28"/>
        </w:rPr>
        <w:t xml:space="preserve">МЧП) - юридически оформленное на определенный срок и основанное на объединении ресурсов, распределении рисков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публичного партнера, с одной стороны, и частного партнера, с другой стороны, которое осуществляется на основании соглашения о 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 w:rsidR="009E1C78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частном партнерст</w:t>
      </w:r>
      <w:r>
        <w:rPr>
          <w:rFonts w:ascii="Times New Roman" w:hAnsi="Times New Roman" w:cs="Times New Roman"/>
          <w:sz w:val="28"/>
          <w:szCs w:val="28"/>
        </w:rPr>
        <w:t>ве, заключенного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>
        <w:r w:rsidRPr="005F1C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77E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77E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77E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</w:t>
      </w:r>
      <w:r w:rsidR="009E1C78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 w:rsidR="009E1C78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частном партнерстве в Российской Федерации и внесении изменений в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 целях привлечения в экономику частных инвестиций,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администрацией 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доступности товаров, работ, услуг и повышения их качества.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1.5. Реестр инвестиционных площадок, а также инвестиционных проектов, реализуемых и (или) планируемых к реализации в </w:t>
      </w:r>
      <w:r>
        <w:rPr>
          <w:rFonts w:ascii="Times New Roman" w:hAnsi="Times New Roman" w:cs="Times New Roman"/>
          <w:sz w:val="28"/>
          <w:szCs w:val="28"/>
        </w:rPr>
        <w:t>Мысковском городском округе</w:t>
      </w:r>
      <w:r w:rsidRPr="00E9677E">
        <w:rPr>
          <w:rFonts w:ascii="Times New Roman" w:hAnsi="Times New Roman" w:cs="Times New Roman"/>
          <w:sz w:val="28"/>
          <w:szCs w:val="28"/>
        </w:rPr>
        <w:t xml:space="preserve">, размещается и актуализируется на Инвестиционном портале. </w:t>
      </w:r>
      <w:r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Мысковского городского округа несет ответственность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 ведение </w:t>
      </w:r>
      <w:r w:rsidR="005A1511">
        <w:rPr>
          <w:rFonts w:ascii="Times New Roman" w:hAnsi="Times New Roman" w:cs="Times New Roman"/>
          <w:sz w:val="28"/>
          <w:szCs w:val="28"/>
        </w:rPr>
        <w:t xml:space="preserve">реестров </w:t>
      </w:r>
      <w:r w:rsidRPr="00E9677E">
        <w:rPr>
          <w:rFonts w:ascii="Times New Roman" w:hAnsi="Times New Roman" w:cs="Times New Roman"/>
          <w:sz w:val="28"/>
          <w:szCs w:val="28"/>
        </w:rPr>
        <w:t>инвестиционных площадок и</w:t>
      </w:r>
      <w:r w:rsidR="005A1511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E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F3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6E0">
        <w:rPr>
          <w:rFonts w:ascii="Times New Roman" w:hAnsi="Times New Roman" w:cs="Times New Roman"/>
          <w:sz w:val="28"/>
          <w:szCs w:val="28"/>
        </w:rPr>
        <w:t xml:space="preserve"> сопровождением инвестиционного проекта, подбора инвестиционной площадки, размещения на инвестиционном портале инвестиционной площадки (инвестиционного проекта) осуществляет инвестиционный уполномоченный.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1.7. При нарушении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</w:t>
      </w:r>
      <w:r w:rsidRPr="00E9677E">
        <w:rPr>
          <w:rFonts w:ascii="Times New Roman" w:hAnsi="Times New Roman" w:cs="Times New Roman"/>
          <w:sz w:val="28"/>
          <w:szCs w:val="28"/>
        </w:rPr>
        <w:t xml:space="preserve">уполномоченным прав и законных интересов заявителя в результате действий (бездействия), по мнению заявителя, заявитель вправе обратиться с заявлением (жалобой) в администрацию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 иным образом защищать свои права и законные интересы в соответствии с законодательством.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 Сопровождение инвестиционных проектов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2.1. Основанием для начала сопровождения инвестиционного проекта, реализуемого или планируемого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, является поступление </w:t>
      </w:r>
      <w:r>
        <w:rPr>
          <w:rFonts w:ascii="Times New Roman" w:hAnsi="Times New Roman" w:cs="Times New Roman"/>
          <w:sz w:val="28"/>
          <w:szCs w:val="28"/>
        </w:rPr>
        <w:t>к инвестиционному уполномоченному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сопровождение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041AF0">
        <w:rPr>
          <w:rFonts w:ascii="Times New Roman" w:hAnsi="Times New Roman" w:cs="Times New Roman"/>
          <w:sz w:val="28"/>
          <w:szCs w:val="28"/>
        </w:rPr>
        <w:t xml:space="preserve"> от </w:t>
      </w:r>
      <w:r w:rsidR="00041AF0" w:rsidRPr="00041AF0">
        <w:rPr>
          <w:rFonts w:ascii="Times New Roman" w:hAnsi="Times New Roman" w:cs="Times New Roman"/>
          <w:sz w:val="28"/>
          <w:szCs w:val="28"/>
        </w:rPr>
        <w:t>инициатора инвестиционн</w:t>
      </w:r>
      <w:r w:rsidR="00041AF0">
        <w:rPr>
          <w:rFonts w:ascii="Times New Roman" w:hAnsi="Times New Roman" w:cs="Times New Roman"/>
          <w:sz w:val="28"/>
          <w:szCs w:val="28"/>
        </w:rPr>
        <w:t>ого</w:t>
      </w:r>
      <w:r w:rsidR="00041AF0" w:rsidRPr="00041A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41AF0">
        <w:rPr>
          <w:rFonts w:ascii="Times New Roman" w:hAnsi="Times New Roman" w:cs="Times New Roman"/>
          <w:sz w:val="28"/>
          <w:szCs w:val="28"/>
        </w:rPr>
        <w:t>а</w:t>
      </w:r>
      <w:r w:rsidR="00041AF0" w:rsidRPr="00041AF0">
        <w:rPr>
          <w:rFonts w:ascii="Times New Roman" w:hAnsi="Times New Roman" w:cs="Times New Roman"/>
          <w:sz w:val="28"/>
          <w:szCs w:val="28"/>
        </w:rPr>
        <w:t xml:space="preserve"> (инвестора)</w:t>
      </w:r>
      <w:r w:rsidRPr="00E9677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A15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сопровождение) по </w:t>
      </w:r>
      <w:hyperlink w:anchor="P199">
        <w:r w:rsidRPr="004A47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A477B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установленной приложением 1 к настоящему Регламенту.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осуществляет рассмотрение </w:t>
      </w:r>
      <w:r w:rsidR="005409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аявки на сопровождение, поступающей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из следующих источников:</w:t>
      </w:r>
    </w:p>
    <w:p w:rsidR="0064177D" w:rsidRPr="00F15FC8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lastRenderedPageBreak/>
        <w:t>- в электронном виде посредством направления заявки</w:t>
      </w:r>
      <w:r w:rsidR="00540964">
        <w:rPr>
          <w:rFonts w:ascii="Times New Roman" w:hAnsi="Times New Roman" w:cs="Times New Roman"/>
          <w:sz w:val="28"/>
          <w:szCs w:val="28"/>
        </w:rPr>
        <w:t xml:space="preserve"> на сопровождение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54096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9677E">
        <w:rPr>
          <w:rFonts w:ascii="Times New Roman" w:hAnsi="Times New Roman" w:cs="Times New Roman"/>
          <w:sz w:val="28"/>
          <w:szCs w:val="28"/>
        </w:rPr>
        <w:t xml:space="preserve">Инвестиционный портал либо на электронную почту </w:t>
      </w:r>
      <w:r w:rsidR="00540964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Pr="006334D5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ekonom_myski@mail.ru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через приемную инвестиционного уполномоченного в </w:t>
      </w:r>
      <w:r>
        <w:rPr>
          <w:rFonts w:ascii="Times New Roman" w:hAnsi="Times New Roman" w:cs="Times New Roman"/>
          <w:sz w:val="28"/>
          <w:szCs w:val="28"/>
        </w:rPr>
        <w:t>администрации 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652840</w:t>
      </w:r>
      <w:r w:rsidRPr="00E9677E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Мыски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Серафимовича, дом 4</w:t>
      </w:r>
      <w:r w:rsidR="00540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964">
        <w:rPr>
          <w:rFonts w:ascii="Times New Roman" w:hAnsi="Times New Roman" w:cs="Times New Roman"/>
          <w:sz w:val="28"/>
          <w:szCs w:val="28"/>
        </w:rPr>
        <w:t>каб№</w:t>
      </w:r>
      <w:proofErr w:type="spellEnd"/>
      <w:r w:rsidR="00540964">
        <w:rPr>
          <w:rFonts w:ascii="Times New Roman" w:hAnsi="Times New Roman" w:cs="Times New Roman"/>
          <w:sz w:val="28"/>
          <w:szCs w:val="28"/>
        </w:rPr>
        <w:t xml:space="preserve"> 315.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посредством почтового отправления, направленного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652840</w:t>
      </w:r>
      <w:r w:rsidRPr="00E9677E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Мыски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Серафимовича, дом 4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через уполномоченную организацию </w:t>
      </w:r>
      <w:r w:rsidR="00540964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E9677E">
        <w:rPr>
          <w:rFonts w:ascii="Times New Roman" w:hAnsi="Times New Roman" w:cs="Times New Roman"/>
          <w:sz w:val="28"/>
          <w:szCs w:val="28"/>
        </w:rPr>
        <w:t xml:space="preserve">650002, г. Кемерово, Сосновый бульвар, 1,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info@investkuzbass.ru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E9677E">
        <w:rPr>
          <w:rFonts w:ascii="Times New Roman" w:hAnsi="Times New Roman" w:cs="Times New Roman"/>
          <w:sz w:val="28"/>
          <w:szCs w:val="28"/>
        </w:rPr>
        <w:t xml:space="preserve">2.3. </w:t>
      </w:r>
      <w:r w:rsidR="00540964">
        <w:rPr>
          <w:rFonts w:ascii="Times New Roman" w:hAnsi="Times New Roman" w:cs="Times New Roman"/>
          <w:sz w:val="28"/>
          <w:szCs w:val="28"/>
        </w:rPr>
        <w:t>Л</w:t>
      </w:r>
      <w:r w:rsidR="00540964" w:rsidRPr="00E9677E">
        <w:rPr>
          <w:rFonts w:ascii="Times New Roman" w:hAnsi="Times New Roman" w:cs="Times New Roman"/>
          <w:sz w:val="28"/>
          <w:szCs w:val="28"/>
        </w:rPr>
        <w:t>ицо, подавшее заявку на сопровождение</w:t>
      </w:r>
      <w:r w:rsidR="00540964">
        <w:rPr>
          <w:rFonts w:ascii="Times New Roman" w:hAnsi="Times New Roman" w:cs="Times New Roman"/>
          <w:sz w:val="28"/>
          <w:szCs w:val="28"/>
        </w:rPr>
        <w:t>,</w:t>
      </w:r>
      <w:r w:rsidR="00540964"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540964">
        <w:rPr>
          <w:rFonts w:ascii="Times New Roman" w:hAnsi="Times New Roman" w:cs="Times New Roman"/>
          <w:sz w:val="28"/>
          <w:szCs w:val="28"/>
        </w:rPr>
        <w:t>представляет</w:t>
      </w:r>
      <w:r w:rsidR="00540964" w:rsidRPr="00E9677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540964">
        <w:rPr>
          <w:rFonts w:ascii="Times New Roman" w:hAnsi="Times New Roman" w:cs="Times New Roman"/>
          <w:sz w:val="28"/>
          <w:szCs w:val="28"/>
        </w:rPr>
        <w:t>заявкой</w:t>
      </w:r>
      <w:r w:rsidR="00540964" w:rsidRPr="00E9677E">
        <w:rPr>
          <w:rFonts w:ascii="Times New Roman" w:hAnsi="Times New Roman" w:cs="Times New Roman"/>
          <w:sz w:val="28"/>
          <w:szCs w:val="28"/>
        </w:rPr>
        <w:t xml:space="preserve"> на сопровождение следующие документы: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677E">
        <w:rPr>
          <w:rFonts w:ascii="Times New Roman" w:hAnsi="Times New Roman" w:cs="Times New Roman"/>
          <w:sz w:val="28"/>
          <w:szCs w:val="28"/>
        </w:rPr>
        <w:t xml:space="preserve">) для юридических лиц, индивидуальных предпринимателей - копия документа, подтверждающего полномочия лица, подписавшего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сопровождение, решение о назначении или об избрании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либо приказа о назначении лица на должность, в соответствии с которым такое лицо обладает правом действовать от имени юридического лица без доверенности.</w:t>
      </w:r>
    </w:p>
    <w:p w:rsidR="0064177D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В случае если от имени юридического лица действует иное лицо, к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 прилагается также доверенность на осуществление действий от имени юридического лица, подписанная руководителем или иным уполномоченным лицом, с приложением печати организации (для юридических лиц), нотариально удостоверенная (для индивидуальных предпринимателей), либо нотариально заверенная копия такой доверенности.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E9677E">
        <w:rPr>
          <w:rFonts w:ascii="Times New Roman" w:hAnsi="Times New Roman" w:cs="Times New Roman"/>
          <w:sz w:val="28"/>
          <w:szCs w:val="28"/>
        </w:rPr>
        <w:t>) презентацию инвестиционного проекта и/или бизнес-план, либо предложение о реализации проекта для объектов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 xml:space="preserve">частного партнерства в соответствии с требованиями </w:t>
      </w:r>
      <w:hyperlink r:id="rId8">
        <w:r w:rsidRPr="00A953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967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частного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партнерства".</w:t>
      </w:r>
    </w:p>
    <w:p w:rsidR="0064177D" w:rsidRPr="00E9677E" w:rsidRDefault="0064177D" w:rsidP="005409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9677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64177D" w:rsidRPr="00E9677E" w:rsidRDefault="00540964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 справку, подтверждающую отсутствие задолженности по уплате налогов и других обязательных платежей в бюджеты бюджетной системы Российской Федерации;</w:t>
      </w:r>
    </w:p>
    <w:p w:rsidR="0064177D" w:rsidRPr="00E9677E" w:rsidRDefault="00540964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 сведения об отсутствии в отношении инвестора процедур банкротства в Едином федеральном реестре сведений о банкротстве;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подавшее заявку на сопровождение</w:t>
      </w:r>
      <w:r w:rsidR="00540964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и достоверность представленных сведений.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E9677E">
        <w:rPr>
          <w:rFonts w:ascii="Times New Roman" w:hAnsi="Times New Roman" w:cs="Times New Roman"/>
          <w:sz w:val="28"/>
          <w:szCs w:val="28"/>
        </w:rPr>
        <w:t>2.4. Основаниями для отказа в сопровождении являются: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а) документы, указанные </w:t>
      </w:r>
      <w:r w:rsidRPr="00A9537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">
        <w:r w:rsidRPr="00A9537A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9677E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представлены не в полном объеме;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б) наличие у лица, подавшего заявку на сопровождение</w:t>
      </w:r>
      <w:r w:rsidR="00384738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</w:t>
      </w:r>
      <w:r>
        <w:rPr>
          <w:rFonts w:ascii="Times New Roman" w:hAnsi="Times New Roman" w:cs="Times New Roman"/>
          <w:sz w:val="28"/>
          <w:szCs w:val="28"/>
        </w:rPr>
        <w:t>щего месяцу, в котором поступила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677E">
        <w:rPr>
          <w:rFonts w:ascii="Times New Roman" w:hAnsi="Times New Roman" w:cs="Times New Roman"/>
          <w:sz w:val="28"/>
          <w:szCs w:val="28"/>
        </w:rPr>
        <w:t>ицо</w:t>
      </w:r>
      <w:r w:rsidR="00384738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подавшее заявку на сопровождение</w:t>
      </w:r>
      <w:r w:rsidR="00384738">
        <w:rPr>
          <w:rFonts w:ascii="Times New Roman" w:hAnsi="Times New Roman" w:cs="Times New Roman"/>
          <w:sz w:val="28"/>
          <w:szCs w:val="28"/>
        </w:rPr>
        <w:t>, (</w:t>
      </w:r>
      <w:r w:rsidRPr="00E9677E">
        <w:rPr>
          <w:rFonts w:ascii="Times New Roman" w:hAnsi="Times New Roman" w:cs="Times New Roman"/>
          <w:sz w:val="28"/>
          <w:szCs w:val="28"/>
        </w:rPr>
        <w:t>юридическое лицо</w:t>
      </w:r>
      <w:r w:rsidR="00384738">
        <w:rPr>
          <w:rFonts w:ascii="Times New Roman" w:hAnsi="Times New Roman" w:cs="Times New Roman"/>
          <w:sz w:val="28"/>
          <w:szCs w:val="28"/>
        </w:rPr>
        <w:t>)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</w:t>
      </w:r>
      <w:r>
        <w:rPr>
          <w:rFonts w:ascii="Times New Roman" w:hAnsi="Times New Roman" w:cs="Times New Roman"/>
          <w:sz w:val="28"/>
          <w:szCs w:val="28"/>
        </w:rPr>
        <w:t>щего месяцу, в котором поступила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сопровождение, находится в процессе реорганизации, ликвидации, банкротства, а </w:t>
      </w:r>
      <w:r w:rsidR="00384738">
        <w:rPr>
          <w:rFonts w:ascii="Times New Roman" w:hAnsi="Times New Roman" w:cs="Times New Roman"/>
          <w:sz w:val="28"/>
          <w:szCs w:val="28"/>
        </w:rPr>
        <w:t>для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384738">
        <w:rPr>
          <w:rFonts w:ascii="Times New Roman" w:hAnsi="Times New Roman" w:cs="Times New Roman"/>
          <w:sz w:val="28"/>
          <w:szCs w:val="28"/>
        </w:rPr>
        <w:t>ого предпринимателя -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прекратил деятельность в качестве индивидуального предпринимателя;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деятельность лица</w:t>
      </w:r>
      <w:r w:rsidR="00384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="00384738">
        <w:rPr>
          <w:rFonts w:ascii="Times New Roman" w:hAnsi="Times New Roman" w:cs="Times New Roman"/>
          <w:sz w:val="28"/>
          <w:szCs w:val="28"/>
        </w:rPr>
        <w:t xml:space="preserve"> заявку на сопровождение</w:t>
      </w:r>
      <w:proofErr w:type="gramStart"/>
      <w:r w:rsidR="003847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</w:t>
      </w:r>
      <w:hyperlink r:id="rId9">
        <w:r w:rsidRPr="00A54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4465">
        <w:rPr>
          <w:rFonts w:ascii="Times New Roman" w:hAnsi="Times New Roman" w:cs="Times New Roman"/>
          <w:sz w:val="28"/>
          <w:szCs w:val="28"/>
        </w:rPr>
        <w:t xml:space="preserve"> Р</w:t>
      </w:r>
      <w:r w:rsidRPr="00E9677E">
        <w:rPr>
          <w:rFonts w:ascii="Times New Roman" w:hAnsi="Times New Roman" w:cs="Times New Roman"/>
          <w:sz w:val="28"/>
          <w:szCs w:val="28"/>
        </w:rPr>
        <w:t>оссийской Федерации об а</w:t>
      </w:r>
      <w:r w:rsidR="00384738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2.5. Сопровождение инвестиционных проектов, реализуемых или планируемых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</w:t>
      </w:r>
      <w:r w:rsidRPr="00E9677E">
        <w:rPr>
          <w:rFonts w:ascii="Times New Roman" w:hAnsi="Times New Roman" w:cs="Times New Roman"/>
          <w:sz w:val="28"/>
          <w:szCs w:val="28"/>
        </w:rPr>
        <w:t xml:space="preserve">уполномоченным в форме оказания консультационной, информационной и организационной помощи </w:t>
      </w:r>
      <w:r w:rsidR="001F36E0">
        <w:rPr>
          <w:rFonts w:ascii="Times New Roman" w:hAnsi="Times New Roman" w:cs="Times New Roman"/>
          <w:sz w:val="28"/>
          <w:szCs w:val="28"/>
        </w:rPr>
        <w:t>инвестору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инвестиционной и предпринимательской деятельности, направленной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>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а) сокращение сроков рассмотрения вопросов, возникающих в ходе реализации инвестиционного проекта;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б) содействие в поиске инвесторов, венчурных инвестиций и других источников финансирования инвестиционных проектов путем направления официальных предложений и участия в презентации проектов на индивидуальных встречах, форумах, выставках и других публичных мероприятиях;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в) содействие в выборе площадки для реализации проекта с учетом специфики инвестиционного проекта и требований документов территориального планирования и градостроительного зонирования;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г) содействие в размещении информации об инвестиционных проектах (</w:t>
      </w:r>
      <w:r w:rsidR="00F86409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E9677E">
        <w:rPr>
          <w:rFonts w:ascii="Times New Roman" w:hAnsi="Times New Roman" w:cs="Times New Roman"/>
          <w:sz w:val="28"/>
          <w:szCs w:val="28"/>
        </w:rPr>
        <w:t>площадках) на Инвестиционном портале;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>) своевременное получение инвестором согласований и разрешений, необходимых для реализации инвестиционного проекта;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е) организацию переговоров, рабочих встреч, совещаний, консультаций, направленных на решение вопросов, возникающих в процессе реализации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ж) осуществление взаимодействия по вопросам реализации инвестиционного проекта со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 уполномоченной организацией;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) сопровождение проектов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23DB3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 w:rsidR="00D23DB3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 xml:space="preserve">частного партнерства, возникающих в процессе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>
        <w:r w:rsidRPr="00A651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677E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77E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77E">
        <w:rPr>
          <w:rFonts w:ascii="Times New Roman" w:hAnsi="Times New Roman" w:cs="Times New Roman"/>
          <w:sz w:val="28"/>
          <w:szCs w:val="28"/>
        </w:rPr>
        <w:t>О государственно</w:t>
      </w:r>
      <w:r w:rsidR="00D23DB3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 w:rsidR="00D23DB3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частном партнерстве, муниципально</w:t>
      </w:r>
      <w:r w:rsidR="00D23DB3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-</w:t>
      </w:r>
      <w:r w:rsidR="00D23DB3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409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осуществляет прием и рассмотрение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 с учетом следующих сроков: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2.6.1. Регистрация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 в ден</w:t>
      </w:r>
      <w:r>
        <w:rPr>
          <w:rFonts w:ascii="Times New Roman" w:hAnsi="Times New Roman" w:cs="Times New Roman"/>
          <w:sz w:val="28"/>
          <w:szCs w:val="28"/>
        </w:rPr>
        <w:t>ь ее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В течение 3 р</w:t>
      </w:r>
      <w:r>
        <w:rPr>
          <w:rFonts w:ascii="Times New Roman" w:hAnsi="Times New Roman" w:cs="Times New Roman"/>
          <w:sz w:val="28"/>
          <w:szCs w:val="28"/>
        </w:rPr>
        <w:t>абочих дней со дня регистрации</w:t>
      </w:r>
      <w:r w:rsidR="00D23DB3">
        <w:rPr>
          <w:rFonts w:ascii="Times New Roman" w:hAnsi="Times New Roman" w:cs="Times New Roman"/>
          <w:sz w:val="28"/>
          <w:szCs w:val="28"/>
        </w:rPr>
        <w:t xml:space="preserve"> заявки на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уполномоченный </w:t>
      </w:r>
      <w:r w:rsidRPr="00E9677E">
        <w:rPr>
          <w:rFonts w:ascii="Times New Roman" w:hAnsi="Times New Roman" w:cs="Times New Roman"/>
          <w:sz w:val="28"/>
          <w:szCs w:val="28"/>
        </w:rPr>
        <w:t>уведомляет лицо, подавшее заявку на сопровождение</w:t>
      </w:r>
      <w:r w:rsidR="00F86409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 </w:t>
      </w:r>
      <w:r w:rsidR="00D23DB3">
        <w:rPr>
          <w:rFonts w:ascii="Times New Roman" w:hAnsi="Times New Roman" w:cs="Times New Roman"/>
          <w:sz w:val="28"/>
          <w:szCs w:val="28"/>
        </w:rPr>
        <w:t>ее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поступлении, рассматривает поступивш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сопровождение, проверяет полноту (комплектность) и правильность оформления заявки, осуществляет первичный анализ информации (при наличии оснований, предусмотренных </w:t>
      </w:r>
      <w:hyperlink w:anchor="P85">
        <w:r w:rsidRPr="005909D7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5909D7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 xml:space="preserve">настоящего Регламента, возвращает указанные документы с обоснованием причин </w:t>
      </w:r>
      <w:r>
        <w:rPr>
          <w:rFonts w:ascii="Times New Roman" w:hAnsi="Times New Roman" w:cs="Times New Roman"/>
          <w:sz w:val="28"/>
          <w:szCs w:val="28"/>
        </w:rPr>
        <w:t>отказа в сопровождении</w:t>
      </w:r>
      <w:r w:rsidRPr="00E9677E">
        <w:rPr>
          <w:rFonts w:ascii="Times New Roman" w:hAnsi="Times New Roman" w:cs="Times New Roman"/>
          <w:sz w:val="28"/>
          <w:szCs w:val="28"/>
        </w:rPr>
        <w:t>), при необходимости согласует проведение встречи.</w:t>
      </w:r>
      <w:proofErr w:type="gramEnd"/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В течение 8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регистрации заявки на сопровождение </w:t>
      </w:r>
      <w:r w:rsidRPr="00E9677E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 проведенного анализа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E9677E">
        <w:rPr>
          <w:rFonts w:ascii="Times New Roman" w:hAnsi="Times New Roman" w:cs="Times New Roman"/>
          <w:sz w:val="28"/>
          <w:szCs w:val="28"/>
        </w:rPr>
        <w:t xml:space="preserve">готовит предварительное заключение о возможности реализации инвестиционного проекта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864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86409" w:rsidRPr="00E9677E">
        <w:rPr>
          <w:rFonts w:ascii="Times New Roman" w:hAnsi="Times New Roman" w:cs="Times New Roman"/>
          <w:sz w:val="28"/>
          <w:szCs w:val="28"/>
        </w:rPr>
        <w:t>предварительное заключение</w:t>
      </w:r>
      <w:r w:rsidR="00F86409">
        <w:rPr>
          <w:rFonts w:ascii="Times New Roman" w:hAnsi="Times New Roman" w:cs="Times New Roman"/>
          <w:sz w:val="28"/>
          <w:szCs w:val="28"/>
        </w:rPr>
        <w:t>)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 направляет его для рассмотрения членам Совета по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(далее - Совет), при необходимости направляет запросы в структурные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или другие организации для полного и всестороннего рассмотрения предложенного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 случаях, если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заключения</w:t>
      </w:r>
      <w:r w:rsidRPr="00E9677E">
        <w:rPr>
          <w:rFonts w:ascii="Times New Roman" w:hAnsi="Times New Roman" w:cs="Times New Roman"/>
          <w:sz w:val="28"/>
          <w:szCs w:val="28"/>
        </w:rPr>
        <w:t xml:space="preserve"> требуется получение дополнительной информации от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или других организаций, и (или) проведение дополнительных расчетов и экспертиз, срок подготовки</w:t>
      </w:r>
      <w:r w:rsidRPr="00A32408">
        <w:rPr>
          <w:rFonts w:ascii="Times New Roman" w:hAnsi="Times New Roman" w:cs="Times New Roman"/>
          <w:sz w:val="28"/>
          <w:szCs w:val="28"/>
        </w:rPr>
        <w:t xml:space="preserve"> </w:t>
      </w:r>
      <w:r w:rsidR="00F86409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E9677E">
        <w:rPr>
          <w:rFonts w:ascii="Times New Roman" w:hAnsi="Times New Roman" w:cs="Times New Roman"/>
          <w:sz w:val="28"/>
          <w:szCs w:val="28"/>
        </w:rPr>
        <w:t xml:space="preserve"> увеличивается на время, необходимое для получения результатов запросов, расчетов, экспертиз, с обязательным уведомлением лица, по</w:t>
      </w:r>
      <w:r>
        <w:rPr>
          <w:rFonts w:ascii="Times New Roman" w:hAnsi="Times New Roman" w:cs="Times New Roman"/>
          <w:sz w:val="28"/>
          <w:szCs w:val="28"/>
        </w:rPr>
        <w:t>давшего заявку на сопровождение.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уполномоченного лицо, подавшее заявку на сопровождение</w:t>
      </w:r>
      <w:r w:rsidR="003336C5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вправе предоставить дополнительные пояснения по структуре, целям, условиям финансирования и по другим вопросам реализации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>
        <w:rPr>
          <w:rFonts w:ascii="Times New Roman" w:hAnsi="Times New Roman" w:cs="Times New Roman"/>
          <w:sz w:val="28"/>
          <w:szCs w:val="28"/>
        </w:rPr>
        <w:t>к инвестиционному проекту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 момента завершения подготовки предварительного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E9677E">
        <w:rPr>
          <w:rFonts w:ascii="Times New Roman" w:hAnsi="Times New Roman" w:cs="Times New Roman"/>
          <w:sz w:val="28"/>
          <w:szCs w:val="28"/>
        </w:rPr>
        <w:t>возвращает документы лицу, подавше</w:t>
      </w:r>
      <w:r w:rsidR="00E34540">
        <w:rPr>
          <w:rFonts w:ascii="Times New Roman" w:hAnsi="Times New Roman" w:cs="Times New Roman"/>
          <w:sz w:val="28"/>
          <w:szCs w:val="28"/>
        </w:rPr>
        <w:t>му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заявку на сопровождение на доработку с указанием в письменном виде причин отказа.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После устранения замечаний лицо</w:t>
      </w:r>
      <w:r>
        <w:rPr>
          <w:rFonts w:ascii="Times New Roman" w:hAnsi="Times New Roman" w:cs="Times New Roman"/>
          <w:sz w:val="28"/>
          <w:szCs w:val="28"/>
        </w:rPr>
        <w:t>, подавшее заявку на сопровождение</w:t>
      </w:r>
      <w:r w:rsidR="006A269A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вправе повторно обратиться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инвестиционному уполномоченному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для рассмотрения инвестиционного проекта и принят</w:t>
      </w:r>
      <w:r>
        <w:rPr>
          <w:rFonts w:ascii="Times New Roman" w:hAnsi="Times New Roman" w:cs="Times New Roman"/>
          <w:sz w:val="28"/>
          <w:szCs w:val="28"/>
        </w:rPr>
        <w:t>ия решения по его сопровождению.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2.6.4. Не позднее </w:t>
      </w:r>
      <w:r w:rsidR="00D10FD7">
        <w:rPr>
          <w:rFonts w:ascii="Times New Roman" w:hAnsi="Times New Roman" w:cs="Times New Roman"/>
          <w:sz w:val="28"/>
          <w:szCs w:val="28"/>
        </w:rPr>
        <w:t>10</w:t>
      </w:r>
      <w:r w:rsidRPr="00E9677E">
        <w:rPr>
          <w:rFonts w:ascii="Times New Roman" w:hAnsi="Times New Roman" w:cs="Times New Roman"/>
          <w:sz w:val="28"/>
          <w:szCs w:val="28"/>
        </w:rPr>
        <w:t xml:space="preserve"> рабочих дней с момента подгото</w:t>
      </w:r>
      <w:r w:rsidR="006A269A">
        <w:rPr>
          <w:rFonts w:ascii="Times New Roman" w:hAnsi="Times New Roman" w:cs="Times New Roman"/>
          <w:sz w:val="28"/>
          <w:szCs w:val="28"/>
        </w:rPr>
        <w:t>вки предварительного заключения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Pr="00E9677E">
        <w:rPr>
          <w:rFonts w:ascii="Times New Roman" w:hAnsi="Times New Roman" w:cs="Times New Roman"/>
          <w:sz w:val="28"/>
          <w:szCs w:val="28"/>
        </w:rPr>
        <w:t xml:space="preserve">выносит на заседание Совета вопрос о презентации проекта, целесообразности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2.6.5. В течение 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момента проведения заседания Совета, инвестиционный уполномоченный </w:t>
      </w:r>
      <w:r w:rsidRPr="00E9677E">
        <w:rPr>
          <w:rFonts w:ascii="Times New Roman" w:hAnsi="Times New Roman" w:cs="Times New Roman"/>
          <w:sz w:val="28"/>
          <w:szCs w:val="28"/>
        </w:rPr>
        <w:t>готовит протокол заседания Совета и общее заключение на основании мнения членов Совета о целесообразности реализации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 учетом общего заключения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3645DE"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принимает решение о сопровождении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 случае принятия решения об отказе</w:t>
      </w:r>
      <w:r w:rsidR="00D10FD7">
        <w:rPr>
          <w:rFonts w:ascii="Times New Roman" w:hAnsi="Times New Roman" w:cs="Times New Roman"/>
          <w:sz w:val="28"/>
          <w:szCs w:val="28"/>
        </w:rPr>
        <w:t xml:space="preserve"> на основании в пункте 2.4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 сопровождении инвестиционного проекта в </w:t>
      </w:r>
      <w:r>
        <w:rPr>
          <w:rFonts w:ascii="Times New Roman" w:hAnsi="Times New Roman" w:cs="Times New Roman"/>
          <w:sz w:val="28"/>
          <w:szCs w:val="28"/>
        </w:rPr>
        <w:t>Мысковском городском округе,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лицу, подавше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заявку на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возвращаются все материалы по инвестиционному проекту, представленные </w:t>
      </w:r>
      <w:r>
        <w:rPr>
          <w:rFonts w:ascii="Times New Roman" w:hAnsi="Times New Roman" w:cs="Times New Roman"/>
          <w:sz w:val="28"/>
          <w:szCs w:val="28"/>
        </w:rPr>
        <w:t>инвестиционному уполномоченному.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2.6.6. В течение 5 рабочих дней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решения о сопровождении инвестиционного проекта в </w:t>
      </w:r>
      <w:r>
        <w:rPr>
          <w:rFonts w:ascii="Times New Roman" w:hAnsi="Times New Roman" w:cs="Times New Roman"/>
          <w:sz w:val="28"/>
          <w:szCs w:val="28"/>
        </w:rPr>
        <w:t>Мысковском городском округе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 лицом, подавш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заявку на сопровождение</w:t>
      </w:r>
      <w:r w:rsidR="00D10FD7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hyperlink w:anchor="P598">
        <w:r w:rsidRPr="00545BD0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E9677E">
        <w:rPr>
          <w:rFonts w:ascii="Times New Roman" w:hAnsi="Times New Roman" w:cs="Times New Roman"/>
          <w:sz w:val="28"/>
          <w:szCs w:val="28"/>
        </w:rPr>
        <w:t xml:space="preserve"> о сопровождении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</w:t>
      </w:r>
      <w:r w:rsidR="00D10FD7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10FD7">
        <w:rPr>
          <w:rFonts w:ascii="Times New Roman" w:hAnsi="Times New Roman" w:cs="Times New Roman"/>
          <w:sz w:val="28"/>
          <w:szCs w:val="28"/>
        </w:rPr>
        <w:t>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 xml:space="preserve">с указанием целевых показателей проекта (объем инвестиций, созданные рабочие места) согласно приложению </w:t>
      </w:r>
      <w:r>
        <w:rPr>
          <w:rFonts w:ascii="Times New Roman" w:hAnsi="Times New Roman" w:cs="Times New Roman"/>
          <w:sz w:val="28"/>
          <w:szCs w:val="28"/>
        </w:rPr>
        <w:t>4 (далее - Соглашение).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hAnsi="Times New Roman" w:cs="Times New Roman"/>
          <w:sz w:val="28"/>
          <w:szCs w:val="28"/>
        </w:rPr>
        <w:t>рабочих дней с даты заключения С</w:t>
      </w:r>
      <w:r w:rsidRPr="00E9677E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уполномоченный совместно с лицом, подавш</w:t>
      </w:r>
      <w:r>
        <w:rPr>
          <w:rFonts w:ascii="Times New Roman" w:hAnsi="Times New Roman" w:cs="Times New Roman"/>
          <w:sz w:val="28"/>
          <w:szCs w:val="28"/>
        </w:rPr>
        <w:t>им заявку на сопровождение</w:t>
      </w:r>
      <w:r w:rsidRPr="00E9677E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 привлечением сторонних организаций в целях сокращения сроков представления разрешительной документации, снижения административных барьеров разрабатывает и утверждает план мероприятий по сопровождению инвестиционного проекта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77E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77E">
        <w:rPr>
          <w:rFonts w:ascii="Times New Roman" w:hAnsi="Times New Roman" w:cs="Times New Roman"/>
          <w:sz w:val="28"/>
          <w:szCs w:val="28"/>
        </w:rPr>
        <w:t>) (далее - План мероприятий).</w:t>
      </w:r>
      <w:proofErr w:type="gramEnd"/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в свободной форме, должен содержать информацию о наименовании инвестиционного проекта, наименовании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мероприятий, необходимых для реализации инвестиционного проекта, сроках выполнения указанных мероприятий, а также ФИО, должность и контактные телефоны ответственных лиц по каждому мероприятию.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Контроль исполнения Плана мероприятий осуществляется инвестиционным уполномоченным согласно срок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исполнения мероприятий, указанных в Плане мероприятий.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</w:t>
      </w:r>
      <w:r w:rsidR="00F717D8">
        <w:rPr>
          <w:rFonts w:ascii="Times New Roman" w:hAnsi="Times New Roman" w:cs="Times New Roman"/>
          <w:sz w:val="28"/>
          <w:szCs w:val="28"/>
        </w:rPr>
        <w:t>7</w:t>
      </w:r>
      <w:r w:rsidRPr="00E9677E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 xml:space="preserve">уполномоченный готовит письменные обращения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Pr="00E82C0C">
        <w:rPr>
          <w:rFonts w:ascii="Times New Roman" w:hAnsi="Times New Roman" w:cs="Times New Roman"/>
          <w:sz w:val="28"/>
          <w:szCs w:val="28"/>
        </w:rPr>
        <w:t>в</w:t>
      </w:r>
      <w:r w:rsidRPr="006B7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77E">
        <w:rPr>
          <w:rFonts w:ascii="Times New Roman" w:hAnsi="Times New Roman" w:cs="Times New Roman"/>
          <w:sz w:val="28"/>
          <w:szCs w:val="28"/>
        </w:rPr>
        <w:t>Агентство по привлечению и защите инвестиций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677E">
        <w:rPr>
          <w:rFonts w:ascii="Times New Roman" w:hAnsi="Times New Roman" w:cs="Times New Roman"/>
          <w:sz w:val="28"/>
          <w:szCs w:val="28"/>
        </w:rPr>
        <w:t>для решения вопросов, связанных с реализацией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</w:t>
      </w:r>
      <w:r w:rsidR="00F717D8">
        <w:rPr>
          <w:rFonts w:ascii="Times New Roman" w:hAnsi="Times New Roman" w:cs="Times New Roman"/>
          <w:sz w:val="28"/>
          <w:szCs w:val="28"/>
        </w:rPr>
        <w:t>8</w:t>
      </w:r>
      <w:r w:rsidRPr="00E9677E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уполномоченный совместно с лицом, подавш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заявку на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осуществляет выбор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E9677E">
        <w:rPr>
          <w:rFonts w:ascii="Times New Roman" w:hAnsi="Times New Roman" w:cs="Times New Roman"/>
          <w:sz w:val="28"/>
          <w:szCs w:val="28"/>
        </w:rPr>
        <w:t>площадок из числа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Pr="00E9677E">
        <w:rPr>
          <w:rFonts w:ascii="Times New Roman" w:hAnsi="Times New Roman" w:cs="Times New Roman"/>
          <w:sz w:val="28"/>
          <w:szCs w:val="28"/>
        </w:rPr>
        <w:t>, соотве</w:t>
      </w:r>
      <w:r w:rsidR="00F717D8">
        <w:rPr>
          <w:rFonts w:ascii="Times New Roman" w:hAnsi="Times New Roman" w:cs="Times New Roman"/>
          <w:sz w:val="28"/>
          <w:szCs w:val="28"/>
        </w:rPr>
        <w:t>тствующих требованиям инвестора,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F717D8">
        <w:rPr>
          <w:rFonts w:ascii="Times New Roman" w:hAnsi="Times New Roman" w:cs="Times New Roman"/>
          <w:sz w:val="28"/>
          <w:szCs w:val="28"/>
        </w:rPr>
        <w:t>у</w:t>
      </w:r>
      <w:r w:rsidRPr="00E9677E">
        <w:rPr>
          <w:rFonts w:ascii="Times New Roman" w:hAnsi="Times New Roman" w:cs="Times New Roman"/>
          <w:sz w:val="28"/>
          <w:szCs w:val="28"/>
        </w:rPr>
        <w:t>точняет требования к площадке, назначает дату для проведения рабочих встреч, осмотра площадок.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</w:t>
      </w:r>
      <w:r w:rsidR="00F717D8">
        <w:rPr>
          <w:rFonts w:ascii="Times New Roman" w:hAnsi="Times New Roman" w:cs="Times New Roman"/>
          <w:sz w:val="28"/>
          <w:szCs w:val="28"/>
        </w:rPr>
        <w:t>9</w:t>
      </w:r>
      <w:r w:rsidRPr="00E9677E">
        <w:rPr>
          <w:rFonts w:ascii="Times New Roman" w:hAnsi="Times New Roman" w:cs="Times New Roman"/>
          <w:sz w:val="28"/>
          <w:szCs w:val="28"/>
        </w:rPr>
        <w:t>. Сопровождение инвестиционного проекта может быть приостановлено или прекращено.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</w:t>
      </w:r>
      <w:r w:rsidR="00F717D8">
        <w:rPr>
          <w:rFonts w:ascii="Times New Roman" w:hAnsi="Times New Roman" w:cs="Times New Roman"/>
          <w:sz w:val="28"/>
          <w:szCs w:val="28"/>
        </w:rPr>
        <w:t>9</w:t>
      </w:r>
      <w:r w:rsidRPr="00E9677E">
        <w:rPr>
          <w:rFonts w:ascii="Times New Roman" w:hAnsi="Times New Roman" w:cs="Times New Roman"/>
          <w:sz w:val="28"/>
          <w:szCs w:val="28"/>
        </w:rPr>
        <w:t>.1. Сопровождение инвестиционного проекта может быть приостановлено по следующим основаниям: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выявление несоответствия инвестиционного проекта нормам и требованиям законодательства Российской Федерации в ходе его реализации;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непредставление </w:t>
      </w:r>
      <w:r w:rsidR="00E34540">
        <w:rPr>
          <w:rFonts w:ascii="Times New Roman" w:hAnsi="Times New Roman" w:cs="Times New Roman"/>
          <w:sz w:val="28"/>
          <w:szCs w:val="28"/>
        </w:rPr>
        <w:t>лицом, подавшим заявку на сопровождение</w:t>
      </w:r>
      <w:r w:rsidR="00E03B86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информации о ходе реализации инвестиционного проекта в соответствии с Соглашением или по письменному запросу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уполномоченного;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неисполнение </w:t>
      </w:r>
      <w:r w:rsidR="00E34540">
        <w:rPr>
          <w:rFonts w:ascii="Times New Roman" w:hAnsi="Times New Roman" w:cs="Times New Roman"/>
          <w:sz w:val="28"/>
          <w:szCs w:val="28"/>
        </w:rPr>
        <w:t>лицом</w:t>
      </w:r>
      <w:r w:rsidRPr="00E9677E">
        <w:rPr>
          <w:rFonts w:ascii="Times New Roman" w:hAnsi="Times New Roman" w:cs="Times New Roman"/>
          <w:sz w:val="28"/>
          <w:szCs w:val="28"/>
        </w:rPr>
        <w:t>, подавш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заявку на сопровождение</w:t>
      </w:r>
      <w:r w:rsidR="00F717D8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своих обязательств, принятых в рамках Соглашения;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неоднократное (два и более раза) отклонение фактических целевых показателей инвестиционного проекта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расчетных.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приостановления сопровождения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уполномоченный в течение 10 рабочих дней со дня возникновения такого основания подготавливает и направляет уведомление инвестору о приостановлении сопровождения инвестиционного проекта с указанием данного основания для приостановления</w:t>
      </w:r>
      <w:r w:rsidR="00877ED8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инвестиционного проекта, сроками для его устранения.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</w:t>
      </w:r>
      <w:r w:rsidR="000F028D">
        <w:rPr>
          <w:rFonts w:ascii="Times New Roman" w:hAnsi="Times New Roman" w:cs="Times New Roman"/>
          <w:sz w:val="28"/>
          <w:szCs w:val="28"/>
        </w:rPr>
        <w:t>9</w:t>
      </w:r>
      <w:r w:rsidRPr="00E9677E">
        <w:rPr>
          <w:rFonts w:ascii="Times New Roman" w:hAnsi="Times New Roman" w:cs="Times New Roman"/>
          <w:sz w:val="28"/>
          <w:szCs w:val="28"/>
        </w:rPr>
        <w:t>.2. Основаниями для прекращения сопровождения инвестиционного проекта являются: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отказ лица, подавшего заявку на сопровождение</w:t>
      </w:r>
      <w:r w:rsidR="000F028D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от реализации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устранение лицом, подавшим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заявку на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сопровождения инвестиционного проекта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уведомлении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 приостановлении сопровождения инвестиционного проекта;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расторжение Соглашения по предусмотренным в нем основаниям.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прекращения сопровождения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уполномоченный в течение 10 рабочих дней со дня возникновения такого основания готовит и направляет на рассмотрение Совета мотивированное заключение о необходимости прекращения сопровождения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Советом о прекращении сопровождения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уполномоченный направляет уведомление лицу, подавшему заявку на сопровождение</w:t>
      </w:r>
      <w:r w:rsidR="00EC572D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 прекращении сопровождения инвестиционного проекта, в котором указывается основание для прекращения.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</w:t>
      </w:r>
      <w:r w:rsidR="002F530A">
        <w:rPr>
          <w:rFonts w:ascii="Times New Roman" w:hAnsi="Times New Roman" w:cs="Times New Roman"/>
          <w:sz w:val="28"/>
          <w:szCs w:val="28"/>
        </w:rPr>
        <w:t>9</w:t>
      </w:r>
      <w:r w:rsidRPr="00E9677E">
        <w:rPr>
          <w:rFonts w:ascii="Times New Roman" w:hAnsi="Times New Roman" w:cs="Times New Roman"/>
          <w:sz w:val="28"/>
          <w:szCs w:val="28"/>
        </w:rPr>
        <w:t>.3. В случае принятия</w:t>
      </w:r>
      <w:r w:rsidR="00EC572D">
        <w:rPr>
          <w:rFonts w:ascii="Times New Roman" w:hAnsi="Times New Roman" w:cs="Times New Roman"/>
          <w:sz w:val="28"/>
          <w:szCs w:val="28"/>
        </w:rPr>
        <w:t xml:space="preserve"> решения Советом </w:t>
      </w:r>
      <w:r w:rsidRPr="00E9677E">
        <w:rPr>
          <w:rFonts w:ascii="Times New Roman" w:hAnsi="Times New Roman" w:cs="Times New Roman"/>
          <w:sz w:val="28"/>
          <w:szCs w:val="28"/>
        </w:rPr>
        <w:t>о приостановлении реализации инвестиционного проекта на неопределенный срок, лицо, подавшее заявку на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при устранении обстоятельств, препятствующих реализации инвестиционного проекта, вправе вновь направить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сопровождение в соответствии с настоящим Регламентом.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Отказ от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инвестиционного проекта не исключает возможности направления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сопровождении в соответствии с настоящим Регламентом в будущем.</w:t>
      </w:r>
    </w:p>
    <w:p w:rsidR="0064177D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2.1</w:t>
      </w:r>
      <w:r w:rsidR="002F530A">
        <w:rPr>
          <w:rFonts w:ascii="Times New Roman" w:hAnsi="Times New Roman" w:cs="Times New Roman"/>
          <w:sz w:val="28"/>
          <w:szCs w:val="28"/>
        </w:rPr>
        <w:t>0</w:t>
      </w:r>
      <w:r w:rsidRPr="00E9677E">
        <w:rPr>
          <w:rFonts w:ascii="Times New Roman" w:hAnsi="Times New Roman" w:cs="Times New Roman"/>
          <w:sz w:val="28"/>
          <w:szCs w:val="28"/>
        </w:rPr>
        <w:t>. Результатом сопровождения инвестиционного проекта является признание лицом, подавшим заявку на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77E">
        <w:rPr>
          <w:rFonts w:ascii="Times New Roman" w:hAnsi="Times New Roman" w:cs="Times New Roman"/>
          <w:sz w:val="28"/>
          <w:szCs w:val="28"/>
        </w:rPr>
        <w:t>нвестиционным уполномоченным Плана мероприятий выполненным, частично выполненным либо завершенным.</w:t>
      </w:r>
    </w:p>
    <w:p w:rsidR="00740743" w:rsidRDefault="00740743" w:rsidP="00740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признается завершенным в случаях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0743" w:rsidRDefault="00740743" w:rsidP="00740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наступления </w:t>
      </w:r>
      <w:r w:rsidRPr="004A6CD2">
        <w:rPr>
          <w:rFonts w:ascii="Times New Roman" w:eastAsia="Calibri" w:hAnsi="Times New Roman" w:cs="Times New Roman"/>
          <w:sz w:val="28"/>
          <w:szCs w:val="28"/>
        </w:rPr>
        <w:t>обстоятельств, объективно препятствующих реализации инвестиционного проекта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0743" w:rsidRDefault="00740743" w:rsidP="00740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отказа инициатора инвестиционного проекта от его реализации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Мысковского</w:t>
      </w:r>
      <w:proofErr w:type="spellEnd"/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0743" w:rsidRPr="004A6CD2" w:rsidRDefault="00740743" w:rsidP="007407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A6CD2">
        <w:rPr>
          <w:rFonts w:ascii="Times New Roman" w:eastAsia="Calibri" w:hAnsi="Times New Roman" w:cs="Times New Roman"/>
          <w:sz w:val="28"/>
          <w:szCs w:val="28"/>
        </w:rPr>
        <w:t xml:space="preserve"> принятия инициатором инвестиционного проекта решения о приостановлении его реализации на неопределенный срок.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2.1</w:t>
      </w:r>
      <w:r w:rsidR="002F530A">
        <w:rPr>
          <w:rFonts w:ascii="Times New Roman" w:hAnsi="Times New Roman" w:cs="Times New Roman"/>
          <w:sz w:val="28"/>
          <w:szCs w:val="28"/>
        </w:rPr>
        <w:t>1</w:t>
      </w:r>
      <w:r w:rsidRPr="00E96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Инвестиционный у</w:t>
      </w:r>
      <w:r w:rsidRPr="00E967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олномоченный взаимодействует с у</w:t>
      </w:r>
      <w:r w:rsidRPr="00E9677E">
        <w:rPr>
          <w:rFonts w:ascii="Times New Roman" w:hAnsi="Times New Roman" w:cs="Times New Roman"/>
          <w:sz w:val="28"/>
          <w:szCs w:val="28"/>
        </w:rPr>
        <w:t>полномоченной организацией с целью обмена информацией об инвестиционном проекте, провод</w:t>
      </w:r>
      <w:r w:rsidR="002F530A">
        <w:rPr>
          <w:rFonts w:ascii="Times New Roman" w:hAnsi="Times New Roman" w:cs="Times New Roman"/>
          <w:sz w:val="28"/>
          <w:szCs w:val="28"/>
        </w:rPr>
        <w:t>и</w:t>
      </w:r>
      <w:r w:rsidRPr="00E9677E">
        <w:rPr>
          <w:rFonts w:ascii="Times New Roman" w:hAnsi="Times New Roman" w:cs="Times New Roman"/>
          <w:sz w:val="28"/>
          <w:szCs w:val="28"/>
        </w:rPr>
        <w:t>т взаимные консультации, совместные рабочие встречи, направленные на сопровождение инвестиционного проекта.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lastRenderedPageBreak/>
        <w:t>3. Подбор инвестиционной площадки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7A9" w:rsidRDefault="0064177D" w:rsidP="00CA5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3.1. Основанием для начала подбора инвестиционной площадки является поступление</w:t>
      </w:r>
      <w:r w:rsidR="00110D0D">
        <w:rPr>
          <w:rFonts w:ascii="Times New Roman" w:hAnsi="Times New Roman" w:cs="Times New Roman"/>
          <w:sz w:val="28"/>
          <w:szCs w:val="28"/>
        </w:rPr>
        <w:t xml:space="preserve"> от инвестора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инвестиционному уполномоченному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5">
        <w:r w:rsidRPr="00BB688A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E9677E">
        <w:rPr>
          <w:rFonts w:ascii="Times New Roman" w:hAnsi="Times New Roman" w:cs="Times New Roman"/>
          <w:sz w:val="28"/>
          <w:szCs w:val="28"/>
        </w:rPr>
        <w:t xml:space="preserve"> на подбор инвестиционной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на инвестиционном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07AB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заявка на подбор инвестиционной площадки)</w:t>
      </w:r>
      <w:r w:rsidR="00CA57A9"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CA5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Инвестиционный у</w:t>
      </w:r>
      <w:r w:rsidRPr="00E9677E">
        <w:rPr>
          <w:rFonts w:ascii="Times New Roman" w:hAnsi="Times New Roman" w:cs="Times New Roman"/>
          <w:sz w:val="28"/>
          <w:szCs w:val="28"/>
        </w:rPr>
        <w:t xml:space="preserve">полномоченный осуществляет рассмотрение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подбор инвестиционной площадки, поступающей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из следующих источников: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в электронном виде посредством направления заявки через Инвестиционный портал либо на электронную почту</w:t>
      </w:r>
      <w:r w:rsidRPr="00FA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6334D5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ekonom_myski@mail.ru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через приемную инвестиционного уполномоченного в </w:t>
      </w:r>
      <w:r>
        <w:rPr>
          <w:rFonts w:ascii="Times New Roman" w:hAnsi="Times New Roman" w:cs="Times New Roman"/>
          <w:sz w:val="28"/>
          <w:szCs w:val="28"/>
        </w:rPr>
        <w:t>администрации Мысковского городского округа по адресу: 652840, г. Мыски, ул. Серафимовича, 4</w:t>
      </w:r>
      <w:r w:rsidR="00736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05F">
        <w:rPr>
          <w:rFonts w:ascii="Times New Roman" w:hAnsi="Times New Roman" w:cs="Times New Roman"/>
          <w:sz w:val="28"/>
          <w:szCs w:val="28"/>
        </w:rPr>
        <w:t>каб№</w:t>
      </w:r>
      <w:proofErr w:type="spellEnd"/>
      <w:r w:rsidR="0073605F">
        <w:rPr>
          <w:rFonts w:ascii="Times New Roman" w:hAnsi="Times New Roman" w:cs="Times New Roman"/>
          <w:sz w:val="28"/>
          <w:szCs w:val="28"/>
        </w:rPr>
        <w:t xml:space="preserve"> 315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отправления, направленного в адрес администрации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 по адресу: 652840, г. Мыски, ул. Серафимовича, 4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через уполномоченную организацию 650002, г. Кемерово, Сосновый бульвар, 1,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info@investkuzbass.ru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Инвестиционным уполномоченным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при поступлении заявки на подбор инвестиционной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9677E">
        <w:rPr>
          <w:rFonts w:ascii="Times New Roman" w:hAnsi="Times New Roman" w:cs="Times New Roman"/>
          <w:sz w:val="28"/>
          <w:szCs w:val="28"/>
        </w:rPr>
        <w:t>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регистрация заявки </w:t>
      </w:r>
      <w:r w:rsidR="00C36BCE" w:rsidRPr="00E9677E">
        <w:rPr>
          <w:rFonts w:ascii="Times New Roman" w:hAnsi="Times New Roman" w:cs="Times New Roman"/>
          <w:sz w:val="28"/>
          <w:szCs w:val="28"/>
        </w:rPr>
        <w:t xml:space="preserve">на подбор инвестиционной площадки </w:t>
      </w:r>
      <w:r w:rsidRPr="00E9677E">
        <w:rPr>
          <w:rFonts w:ascii="Times New Roman" w:hAnsi="Times New Roman" w:cs="Times New Roman"/>
          <w:sz w:val="28"/>
          <w:szCs w:val="28"/>
        </w:rPr>
        <w:t>в день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поступления;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проверяет</w:t>
      </w:r>
      <w:r>
        <w:rPr>
          <w:rFonts w:ascii="Times New Roman" w:hAnsi="Times New Roman" w:cs="Times New Roman"/>
          <w:sz w:val="28"/>
          <w:szCs w:val="28"/>
        </w:rPr>
        <w:t>ся полнота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(комплектность) и правильность оформления заявки</w:t>
      </w:r>
      <w:r w:rsidRPr="0093299C"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>на подбор инвестиционной площадки,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первичный анализ требований к инвестиционной площадке;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в течение 3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E9677E">
        <w:rPr>
          <w:rFonts w:ascii="Times New Roman" w:hAnsi="Times New Roman" w:cs="Times New Roman"/>
          <w:sz w:val="28"/>
          <w:szCs w:val="28"/>
        </w:rPr>
        <w:t>на подбор инвестиционной площадки</w:t>
      </w:r>
      <w:r>
        <w:rPr>
          <w:rFonts w:ascii="Times New Roman" w:hAnsi="Times New Roman" w:cs="Times New Roman"/>
          <w:sz w:val="28"/>
          <w:szCs w:val="28"/>
        </w:rPr>
        <w:t>, инвестиционный 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уведомляет заявителя 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поступлении, при необходимости уточняет требования и параметры инвестиционной площадки.</w:t>
      </w:r>
    </w:p>
    <w:p w:rsidR="0064177D" w:rsidRPr="00DC0B47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 xml:space="preserve">3.4. Для подбора инвестиционной площадки инвестиционный уполномоченный осуществляет выбор частных и муниципальных площадок, расположенных на </w:t>
      </w:r>
      <w:r w:rsidR="0073605F" w:rsidRPr="00DC0B47">
        <w:rPr>
          <w:rFonts w:ascii="Times New Roman" w:hAnsi="Times New Roman" w:cs="Times New Roman"/>
          <w:sz w:val="28"/>
          <w:szCs w:val="28"/>
        </w:rPr>
        <w:t>И</w:t>
      </w:r>
      <w:r w:rsidRPr="00DC0B47">
        <w:rPr>
          <w:rFonts w:ascii="Times New Roman" w:hAnsi="Times New Roman" w:cs="Times New Roman"/>
          <w:sz w:val="28"/>
          <w:szCs w:val="28"/>
        </w:rPr>
        <w:t>нвестиционном портале, при наличии либо отсутствии подходящих площадок в течение 3 рабочих дней со дня регистрации заявки на подбор инвестиционной площадки инвестиционный уполномоченный готовит ответ заявителю</w:t>
      </w:r>
      <w:r w:rsidR="008D7A0A" w:rsidRPr="00DC0B47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инвестиционной площадки или ее отсутстви</w:t>
      </w:r>
      <w:r w:rsidR="008607AB">
        <w:rPr>
          <w:rFonts w:ascii="Times New Roman" w:hAnsi="Times New Roman" w:cs="Times New Roman"/>
          <w:sz w:val="28"/>
          <w:szCs w:val="28"/>
        </w:rPr>
        <w:t>и</w:t>
      </w:r>
      <w:r w:rsidRPr="00DC0B47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3.5. Результатом подбора инвестиционной площадки является подготовка инвестиционным уполномоченным ответа заявителю</w:t>
      </w:r>
      <w:r w:rsidR="0061199A" w:rsidRPr="00DC0B47">
        <w:rPr>
          <w:rFonts w:ascii="Times New Roman" w:hAnsi="Times New Roman" w:cs="Times New Roman"/>
          <w:sz w:val="28"/>
          <w:szCs w:val="28"/>
        </w:rPr>
        <w:t xml:space="preserve"> об удовлетворении подбора инвестиционной площадки</w:t>
      </w:r>
      <w:r w:rsidRPr="00DC0B47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случаях, если для подготовки ответа требуется получение дополнительной информации от ресурсоснабжающих организаций, срок подготовки ответа заявителю увеличивается на время, необходимое для получения результатов запросов от ресурсоснабжающих организаций</w:t>
      </w:r>
      <w:r w:rsidR="00D927B2">
        <w:rPr>
          <w:rFonts w:ascii="Times New Roman" w:hAnsi="Times New Roman" w:cs="Times New Roman"/>
          <w:sz w:val="28"/>
          <w:szCs w:val="28"/>
        </w:rPr>
        <w:t>, но на срок не более чем на 1 месяц</w:t>
      </w:r>
      <w:r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3.5.2. Ответ заявителю с информацией должен содержать данные о подходящей инвестиционной площадке (частично или полностью соответствующей заявленным требованиям), контактные данные собственника данной инвестиционной площадки или предприятия/организации в целях организации дальнейшего взаимодействия.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3.5.3.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уполномоченный назначает дату для проведения рабочих встреч, осмотра площадок.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833" w:rsidRDefault="0064177D" w:rsidP="006417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4. Размещение инвестиционной площадки и/или </w:t>
      </w:r>
    </w:p>
    <w:p w:rsidR="0064177D" w:rsidRPr="00E9677E" w:rsidRDefault="00367833" w:rsidP="003678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177D" w:rsidRPr="00E9677E">
        <w:rPr>
          <w:rFonts w:ascii="Times New Roman" w:hAnsi="Times New Roman" w:cs="Times New Roman"/>
          <w:sz w:val="28"/>
          <w:szCs w:val="28"/>
        </w:rPr>
        <w:t>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проекта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нвестиционном портале 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084" w:rsidRDefault="0064177D" w:rsidP="006B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27">
        <w:rPr>
          <w:rFonts w:ascii="Times New Roman" w:hAnsi="Times New Roman" w:cs="Times New Roman"/>
          <w:sz w:val="28"/>
          <w:szCs w:val="28"/>
        </w:rPr>
        <w:t xml:space="preserve">4.1. Основанием для начала процедуры размещения </w:t>
      </w:r>
      <w:r w:rsidR="00E93094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E14E27">
        <w:rPr>
          <w:rFonts w:ascii="Times New Roman" w:hAnsi="Times New Roman" w:cs="Times New Roman"/>
          <w:sz w:val="28"/>
          <w:szCs w:val="28"/>
        </w:rPr>
        <w:t>площадки и/</w:t>
      </w:r>
      <w:r w:rsidR="00E93094">
        <w:rPr>
          <w:rFonts w:ascii="Times New Roman" w:hAnsi="Times New Roman" w:cs="Times New Roman"/>
          <w:sz w:val="28"/>
          <w:szCs w:val="28"/>
        </w:rPr>
        <w:t xml:space="preserve">или инвестиционного проекта на </w:t>
      </w:r>
      <w:r w:rsidR="00367833">
        <w:rPr>
          <w:rFonts w:ascii="Times New Roman" w:hAnsi="Times New Roman" w:cs="Times New Roman"/>
          <w:sz w:val="28"/>
          <w:szCs w:val="28"/>
        </w:rPr>
        <w:t>И</w:t>
      </w:r>
      <w:r w:rsidRPr="00E14E27">
        <w:rPr>
          <w:rFonts w:ascii="Times New Roman" w:hAnsi="Times New Roman" w:cs="Times New Roman"/>
          <w:sz w:val="28"/>
          <w:szCs w:val="28"/>
        </w:rPr>
        <w:t>нвестиционном портале</w:t>
      </w:r>
      <w:r w:rsidR="00E93094">
        <w:rPr>
          <w:rFonts w:ascii="Times New Roman" w:hAnsi="Times New Roman" w:cs="Times New Roman"/>
          <w:sz w:val="28"/>
          <w:szCs w:val="28"/>
        </w:rPr>
        <w:t xml:space="preserve"> </w:t>
      </w:r>
      <w:r w:rsidRPr="00E14E27">
        <w:rPr>
          <w:rFonts w:ascii="Times New Roman" w:hAnsi="Times New Roman" w:cs="Times New Roman"/>
          <w:sz w:val="28"/>
          <w:szCs w:val="28"/>
        </w:rPr>
        <w:t xml:space="preserve">является поступление инвестиционному уполномоченному заявки на размещение </w:t>
      </w:r>
      <w:r w:rsidR="004827B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E14E27">
        <w:rPr>
          <w:rFonts w:ascii="Times New Roman" w:hAnsi="Times New Roman" w:cs="Times New Roman"/>
          <w:sz w:val="28"/>
          <w:szCs w:val="28"/>
        </w:rPr>
        <w:t>площадки и/</w:t>
      </w:r>
      <w:r w:rsidR="006C32F1">
        <w:rPr>
          <w:rFonts w:ascii="Times New Roman" w:hAnsi="Times New Roman" w:cs="Times New Roman"/>
          <w:sz w:val="28"/>
          <w:szCs w:val="28"/>
        </w:rPr>
        <w:t>или инвестиционного проекта на И</w:t>
      </w:r>
      <w:r w:rsidRPr="00E14E27">
        <w:rPr>
          <w:rFonts w:ascii="Times New Roman" w:hAnsi="Times New Roman" w:cs="Times New Roman"/>
          <w:sz w:val="28"/>
          <w:szCs w:val="28"/>
        </w:rPr>
        <w:t>нвестиционном портале</w:t>
      </w:r>
      <w:r w:rsidR="006B5084">
        <w:rPr>
          <w:rFonts w:ascii="Times New Roman" w:hAnsi="Times New Roman" w:cs="Times New Roman"/>
          <w:sz w:val="28"/>
          <w:szCs w:val="28"/>
        </w:rPr>
        <w:t xml:space="preserve"> </w:t>
      </w:r>
      <w:r w:rsidR="008607AB">
        <w:rPr>
          <w:rFonts w:ascii="Times New Roman" w:hAnsi="Times New Roman" w:cs="Times New Roman"/>
          <w:sz w:val="28"/>
          <w:szCs w:val="28"/>
        </w:rPr>
        <w:t>в свободной</w:t>
      </w:r>
      <w:r w:rsidR="006B5084" w:rsidRPr="00E967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>
        <w:r w:rsidR="006B5084" w:rsidRPr="004A47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B5084"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Инвестиционный у</w:t>
      </w:r>
      <w:r w:rsidRPr="00E9677E">
        <w:rPr>
          <w:rFonts w:ascii="Times New Roman" w:hAnsi="Times New Roman" w:cs="Times New Roman"/>
          <w:sz w:val="28"/>
          <w:szCs w:val="28"/>
        </w:rPr>
        <w:t xml:space="preserve">полномоченный осуществляет рассмотрение заявки </w:t>
      </w:r>
      <w:r w:rsidR="006B5084">
        <w:rPr>
          <w:rFonts w:ascii="Times New Roman" w:hAnsi="Times New Roman" w:cs="Times New Roman"/>
          <w:sz w:val="28"/>
          <w:szCs w:val="28"/>
        </w:rPr>
        <w:t xml:space="preserve">от инвестора </w:t>
      </w:r>
      <w:r w:rsidRPr="00E9677E">
        <w:rPr>
          <w:rFonts w:ascii="Times New Roman" w:hAnsi="Times New Roman" w:cs="Times New Roman"/>
          <w:sz w:val="28"/>
          <w:szCs w:val="28"/>
        </w:rPr>
        <w:t>на размещение инвестиционной площадки и/или инвестиционного проекта на Инвестиционном портале, поступающих из следующих источников:</w:t>
      </w:r>
      <w:proofErr w:type="gramEnd"/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E9677E">
        <w:rPr>
          <w:rFonts w:ascii="Times New Roman" w:hAnsi="Times New Roman" w:cs="Times New Roman"/>
          <w:sz w:val="28"/>
          <w:szCs w:val="28"/>
        </w:rPr>
        <w:t>- в электронном виде посредством направления заявки через Инвестиционный портал либо на электронную почту</w:t>
      </w:r>
      <w:r w:rsidRPr="00FA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6334D5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ekonom_myski@mail.ru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через приемную инвестиционного уполномоченного в </w:t>
      </w:r>
      <w:r>
        <w:rPr>
          <w:rFonts w:ascii="Times New Roman" w:hAnsi="Times New Roman" w:cs="Times New Roman"/>
          <w:sz w:val="28"/>
          <w:szCs w:val="28"/>
        </w:rPr>
        <w:t>администрации Мысковского городского округа по адресу: 652840, г. Мыски, ул. Серафимовича, 4</w:t>
      </w:r>
      <w:r w:rsidR="006B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084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="006B5084">
        <w:rPr>
          <w:rFonts w:ascii="Times New Roman" w:hAnsi="Times New Roman" w:cs="Times New Roman"/>
          <w:sz w:val="28"/>
          <w:szCs w:val="28"/>
        </w:rPr>
        <w:t xml:space="preserve"> 315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B5084" w:rsidP="006B50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направленного в адрес администрации </w:t>
      </w:r>
      <w:r w:rsidR="0064177D">
        <w:rPr>
          <w:rFonts w:ascii="Times New Roman" w:hAnsi="Times New Roman" w:cs="Times New Roman"/>
          <w:sz w:val="28"/>
          <w:szCs w:val="28"/>
        </w:rPr>
        <w:t>Мысковского городского округа по адресу: 652840, г. Мыски, ул. Серафимовича,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77D">
        <w:rPr>
          <w:rFonts w:ascii="Times New Roman" w:hAnsi="Times New Roman" w:cs="Times New Roman"/>
          <w:sz w:val="28"/>
          <w:szCs w:val="28"/>
        </w:rPr>
        <w:t>4</w:t>
      </w:r>
      <w:r w:rsidR="0064177D"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через уполномоченную организацию 650002, г. Кемерово, Сосновый бульвар, 1,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info@investkuzbass.ru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>.</w:t>
      </w:r>
    </w:p>
    <w:p w:rsidR="0064177D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4.3. </w:t>
      </w:r>
      <w:r w:rsidR="007C4363">
        <w:rPr>
          <w:rFonts w:ascii="Times New Roman" w:hAnsi="Times New Roman" w:cs="Times New Roman"/>
          <w:sz w:val="28"/>
          <w:szCs w:val="28"/>
        </w:rPr>
        <w:t>Заявка</w:t>
      </w:r>
      <w:r w:rsidR="001C2346" w:rsidRPr="00E9677E">
        <w:rPr>
          <w:rFonts w:ascii="Times New Roman" w:hAnsi="Times New Roman" w:cs="Times New Roman"/>
          <w:sz w:val="28"/>
          <w:szCs w:val="28"/>
        </w:rPr>
        <w:t xml:space="preserve"> на </w:t>
      </w:r>
      <w:r w:rsidR="00D1666C">
        <w:rPr>
          <w:rFonts w:ascii="Times New Roman" w:hAnsi="Times New Roman" w:cs="Times New Roman"/>
          <w:sz w:val="28"/>
          <w:szCs w:val="28"/>
        </w:rPr>
        <w:t>размещение</w:t>
      </w:r>
      <w:r w:rsidR="001C2346"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E93094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FF554F" w:rsidRPr="00E14E27">
        <w:rPr>
          <w:rFonts w:ascii="Times New Roman" w:hAnsi="Times New Roman" w:cs="Times New Roman"/>
          <w:sz w:val="28"/>
          <w:szCs w:val="28"/>
        </w:rPr>
        <w:t>площадки и/</w:t>
      </w:r>
      <w:r w:rsidR="00E00504">
        <w:rPr>
          <w:rFonts w:ascii="Times New Roman" w:hAnsi="Times New Roman" w:cs="Times New Roman"/>
          <w:sz w:val="28"/>
          <w:szCs w:val="28"/>
        </w:rPr>
        <w:t xml:space="preserve">или инвестиционного проекта на </w:t>
      </w:r>
      <w:r w:rsidR="006B5084">
        <w:rPr>
          <w:rFonts w:ascii="Times New Roman" w:hAnsi="Times New Roman" w:cs="Times New Roman"/>
          <w:sz w:val="28"/>
          <w:szCs w:val="28"/>
        </w:rPr>
        <w:t>И</w:t>
      </w:r>
      <w:r w:rsidR="00FF554F" w:rsidRPr="00E14E27">
        <w:rPr>
          <w:rFonts w:ascii="Times New Roman" w:hAnsi="Times New Roman" w:cs="Times New Roman"/>
          <w:sz w:val="28"/>
          <w:szCs w:val="28"/>
        </w:rPr>
        <w:t>нвестиционном портале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7C4363">
        <w:rPr>
          <w:rFonts w:ascii="Times New Roman" w:hAnsi="Times New Roman" w:cs="Times New Roman"/>
          <w:sz w:val="28"/>
          <w:szCs w:val="28"/>
        </w:rPr>
        <w:t>включает в себя</w:t>
      </w:r>
      <w:r w:rsidRPr="00E9677E">
        <w:rPr>
          <w:rFonts w:ascii="Times New Roman" w:hAnsi="Times New Roman" w:cs="Times New Roman"/>
          <w:sz w:val="28"/>
          <w:szCs w:val="28"/>
        </w:rPr>
        <w:t>:</w:t>
      </w:r>
    </w:p>
    <w:p w:rsidR="007C4363" w:rsidRPr="00E9677E" w:rsidRDefault="00E751F0" w:rsidP="007C436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4363">
        <w:rPr>
          <w:rFonts w:ascii="Times New Roman" w:hAnsi="Times New Roman" w:cs="Times New Roman"/>
          <w:sz w:val="28"/>
          <w:szCs w:val="28"/>
        </w:rPr>
        <w:t>п</w:t>
      </w:r>
      <w:r w:rsidR="007C4363" w:rsidRPr="00E9677E">
        <w:rPr>
          <w:rFonts w:ascii="Times New Roman" w:hAnsi="Times New Roman" w:cs="Times New Roman"/>
          <w:sz w:val="28"/>
          <w:szCs w:val="28"/>
        </w:rPr>
        <w:t xml:space="preserve">исьмо в свободной форме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E14E27">
        <w:rPr>
          <w:rFonts w:ascii="Times New Roman" w:hAnsi="Times New Roman" w:cs="Times New Roman"/>
          <w:sz w:val="28"/>
          <w:szCs w:val="28"/>
        </w:rPr>
        <w:t>площадки и/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C4363" w:rsidRPr="00E9677E">
        <w:rPr>
          <w:rFonts w:ascii="Times New Roman" w:hAnsi="Times New Roman" w:cs="Times New Roman"/>
          <w:sz w:val="28"/>
          <w:szCs w:val="28"/>
        </w:rPr>
        <w:t xml:space="preserve">инвестиционного проекта на </w:t>
      </w:r>
      <w:r w:rsidR="006B5084">
        <w:rPr>
          <w:rFonts w:ascii="Times New Roman" w:hAnsi="Times New Roman" w:cs="Times New Roman"/>
          <w:sz w:val="28"/>
          <w:szCs w:val="28"/>
        </w:rPr>
        <w:t>И</w:t>
      </w:r>
      <w:r w:rsidR="007C4363" w:rsidRPr="00E9677E">
        <w:rPr>
          <w:rFonts w:ascii="Times New Roman" w:hAnsi="Times New Roman" w:cs="Times New Roman"/>
          <w:sz w:val="28"/>
          <w:szCs w:val="28"/>
        </w:rPr>
        <w:t xml:space="preserve">нвестиционном портале с указанием данных о юридическом лице (индивидуальном предпринимателе), в том числе: </w:t>
      </w:r>
      <w:r w:rsidR="007C4363" w:rsidRPr="00E9677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организации (ФИО предпринимателя), ИНН, контакты, </w:t>
      </w:r>
      <w:proofErr w:type="spellStart"/>
      <w:r w:rsidR="007C4363" w:rsidRPr="00E967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C4363"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E751F0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64177D" w:rsidRPr="00E9677E">
        <w:rPr>
          <w:rFonts w:ascii="Times New Roman" w:hAnsi="Times New Roman" w:cs="Times New Roman"/>
          <w:sz w:val="28"/>
          <w:szCs w:val="28"/>
        </w:rPr>
        <w:t>) для юридических лиц, индивидуальных предпринимателей - копи</w:t>
      </w:r>
      <w:r w:rsidR="006B5084">
        <w:rPr>
          <w:rFonts w:ascii="Times New Roman" w:hAnsi="Times New Roman" w:cs="Times New Roman"/>
          <w:sz w:val="28"/>
          <w:szCs w:val="28"/>
        </w:rPr>
        <w:t>ю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лица, подписавшего </w:t>
      </w:r>
      <w:r w:rsidR="001C2346">
        <w:rPr>
          <w:rFonts w:ascii="Times New Roman" w:hAnsi="Times New Roman" w:cs="Times New Roman"/>
          <w:sz w:val="28"/>
          <w:szCs w:val="28"/>
        </w:rPr>
        <w:t>заявку</w:t>
      </w:r>
      <w:r w:rsidR="001C2346" w:rsidRPr="00E9677E">
        <w:rPr>
          <w:rFonts w:ascii="Times New Roman" w:hAnsi="Times New Roman" w:cs="Times New Roman"/>
          <w:sz w:val="28"/>
          <w:szCs w:val="28"/>
        </w:rPr>
        <w:t xml:space="preserve"> на </w:t>
      </w:r>
      <w:r w:rsidR="00CF42C4">
        <w:rPr>
          <w:rFonts w:ascii="Times New Roman" w:hAnsi="Times New Roman" w:cs="Times New Roman"/>
          <w:sz w:val="28"/>
          <w:szCs w:val="28"/>
        </w:rPr>
        <w:t>размещение</w:t>
      </w:r>
      <w:r w:rsidR="00CF42C4" w:rsidRPr="00E9677E">
        <w:rPr>
          <w:rFonts w:ascii="Times New Roman" w:hAnsi="Times New Roman" w:cs="Times New Roman"/>
          <w:sz w:val="28"/>
          <w:szCs w:val="28"/>
        </w:rPr>
        <w:t xml:space="preserve"> инвестиционной площадки </w:t>
      </w:r>
      <w:r w:rsidR="00CF42C4" w:rsidRPr="00E14E27">
        <w:rPr>
          <w:rFonts w:ascii="Times New Roman" w:hAnsi="Times New Roman" w:cs="Times New Roman"/>
          <w:sz w:val="28"/>
          <w:szCs w:val="28"/>
        </w:rPr>
        <w:t>и/</w:t>
      </w:r>
      <w:r w:rsidR="00CF42C4">
        <w:rPr>
          <w:rFonts w:ascii="Times New Roman" w:hAnsi="Times New Roman" w:cs="Times New Roman"/>
          <w:sz w:val="28"/>
          <w:szCs w:val="28"/>
        </w:rPr>
        <w:t>или инвестиционного проекта</w:t>
      </w:r>
      <w:r w:rsidR="00CF42C4"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6B5084">
        <w:rPr>
          <w:rFonts w:ascii="Times New Roman" w:hAnsi="Times New Roman" w:cs="Times New Roman"/>
          <w:sz w:val="28"/>
          <w:szCs w:val="28"/>
        </w:rPr>
        <w:t>на И</w:t>
      </w:r>
      <w:r w:rsidR="00CF42C4" w:rsidRPr="00E9677E">
        <w:rPr>
          <w:rFonts w:ascii="Times New Roman" w:hAnsi="Times New Roman" w:cs="Times New Roman"/>
          <w:sz w:val="28"/>
          <w:szCs w:val="28"/>
        </w:rPr>
        <w:t>нвестиционном портале</w:t>
      </w:r>
      <w:r w:rsidR="0064177D" w:rsidRPr="00E9677E">
        <w:rPr>
          <w:rFonts w:ascii="Times New Roman" w:hAnsi="Times New Roman" w:cs="Times New Roman"/>
          <w:sz w:val="28"/>
          <w:szCs w:val="28"/>
        </w:rPr>
        <w:t>, решение о назначении или об избрании либо приказа о назначении лица на должность, в соответствии с которым такое лицо обладает правом действовать от имени юри</w:t>
      </w:r>
      <w:r w:rsidR="006B5084">
        <w:rPr>
          <w:rFonts w:ascii="Times New Roman" w:hAnsi="Times New Roman" w:cs="Times New Roman"/>
          <w:sz w:val="28"/>
          <w:szCs w:val="28"/>
        </w:rPr>
        <w:t>дического лица без доверенности;</w:t>
      </w:r>
      <w:proofErr w:type="gramEnd"/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В случае если от имени юридического лица действует иное лицо, к заявке </w:t>
      </w:r>
      <w:r w:rsidR="001C2346" w:rsidRPr="00E9677E">
        <w:rPr>
          <w:rFonts w:ascii="Times New Roman" w:hAnsi="Times New Roman" w:cs="Times New Roman"/>
          <w:sz w:val="28"/>
          <w:szCs w:val="28"/>
        </w:rPr>
        <w:t xml:space="preserve">на </w:t>
      </w:r>
      <w:r w:rsidR="00A815E2">
        <w:rPr>
          <w:rFonts w:ascii="Times New Roman" w:hAnsi="Times New Roman" w:cs="Times New Roman"/>
          <w:sz w:val="28"/>
          <w:szCs w:val="28"/>
        </w:rPr>
        <w:t>размещение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инвестиционной площадки </w:t>
      </w:r>
      <w:r w:rsidR="00CF42C4" w:rsidRPr="00E14E27">
        <w:rPr>
          <w:rFonts w:ascii="Times New Roman" w:hAnsi="Times New Roman" w:cs="Times New Roman"/>
          <w:sz w:val="28"/>
          <w:szCs w:val="28"/>
        </w:rPr>
        <w:t>и/</w:t>
      </w:r>
      <w:r w:rsidR="00CF42C4">
        <w:rPr>
          <w:rFonts w:ascii="Times New Roman" w:hAnsi="Times New Roman" w:cs="Times New Roman"/>
          <w:sz w:val="28"/>
          <w:szCs w:val="28"/>
        </w:rPr>
        <w:t>или инвестиционного проекта</w:t>
      </w:r>
      <w:r w:rsidR="00CF42C4"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C805CA">
        <w:rPr>
          <w:rFonts w:ascii="Times New Roman" w:hAnsi="Times New Roman" w:cs="Times New Roman"/>
          <w:sz w:val="28"/>
          <w:szCs w:val="28"/>
        </w:rPr>
        <w:t>на и</w:t>
      </w:r>
      <w:r w:rsidRPr="00E9677E">
        <w:rPr>
          <w:rFonts w:ascii="Times New Roman" w:hAnsi="Times New Roman" w:cs="Times New Roman"/>
          <w:sz w:val="28"/>
          <w:szCs w:val="28"/>
        </w:rPr>
        <w:t>нвестиционном портале прилагается также доверенность на осуществление действий от имени юридического лица, подписанная руководителем или иным уполномоченным лицом, с приложением печати организации (для юридических лиц), нотариально удостоверенная (для индивидуальных предпринимателей), либо нотариально заверенная копия такой доверенности;</w:t>
      </w:r>
      <w:proofErr w:type="gramEnd"/>
    </w:p>
    <w:p w:rsidR="0064177D" w:rsidRPr="00E9677E" w:rsidRDefault="006013C9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выписки из ЕГРН или копия</w:t>
      </w:r>
      <w:r w:rsidR="0064177D" w:rsidRPr="006D0240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документа, подтверждающего собственность лица</w:t>
      </w:r>
      <w:r w:rsidR="00346D1B" w:rsidRPr="00346D1B">
        <w:rPr>
          <w:rFonts w:ascii="Times New Roman" w:hAnsi="Times New Roman" w:cs="Times New Roman"/>
          <w:sz w:val="28"/>
          <w:szCs w:val="28"/>
        </w:rPr>
        <w:t xml:space="preserve"> </w:t>
      </w:r>
      <w:r w:rsidR="00346D1B" w:rsidRPr="006D0240">
        <w:rPr>
          <w:rFonts w:ascii="Times New Roman" w:hAnsi="Times New Roman" w:cs="Times New Roman"/>
          <w:sz w:val="28"/>
          <w:szCs w:val="28"/>
        </w:rPr>
        <w:t>на инвестиционную площадку</w:t>
      </w:r>
      <w:r w:rsidR="00DC2AD4">
        <w:rPr>
          <w:rFonts w:ascii="Times New Roman" w:hAnsi="Times New Roman" w:cs="Times New Roman"/>
          <w:sz w:val="28"/>
          <w:szCs w:val="28"/>
        </w:rPr>
        <w:t>, пода</w:t>
      </w:r>
      <w:r w:rsidR="000E1799">
        <w:rPr>
          <w:rFonts w:ascii="Times New Roman" w:hAnsi="Times New Roman" w:cs="Times New Roman"/>
          <w:sz w:val="28"/>
          <w:szCs w:val="28"/>
        </w:rPr>
        <w:t>вшего</w:t>
      </w:r>
      <w:r w:rsidR="00DC2AD4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DC2AD4" w:rsidRPr="00DC2AD4">
        <w:rPr>
          <w:rFonts w:ascii="Times New Roman" w:hAnsi="Times New Roman" w:cs="Times New Roman"/>
          <w:sz w:val="28"/>
          <w:szCs w:val="28"/>
        </w:rPr>
        <w:t xml:space="preserve"> </w:t>
      </w:r>
      <w:r w:rsidR="00DC2AD4" w:rsidRPr="00E9677E">
        <w:rPr>
          <w:rFonts w:ascii="Times New Roman" w:hAnsi="Times New Roman" w:cs="Times New Roman"/>
          <w:sz w:val="28"/>
          <w:szCs w:val="28"/>
        </w:rPr>
        <w:t xml:space="preserve">на </w:t>
      </w:r>
      <w:r w:rsidR="00DC2AD4">
        <w:rPr>
          <w:rFonts w:ascii="Times New Roman" w:hAnsi="Times New Roman" w:cs="Times New Roman"/>
          <w:sz w:val="28"/>
          <w:szCs w:val="28"/>
        </w:rPr>
        <w:t>размещение</w:t>
      </w:r>
      <w:r w:rsidR="00DC2AD4" w:rsidRPr="00E9677E">
        <w:rPr>
          <w:rFonts w:ascii="Times New Roman" w:hAnsi="Times New Roman" w:cs="Times New Roman"/>
          <w:sz w:val="28"/>
          <w:szCs w:val="28"/>
        </w:rPr>
        <w:t xml:space="preserve"> инвестиционной площадки</w:t>
      </w:r>
      <w:r w:rsidR="00346D1B">
        <w:rPr>
          <w:rFonts w:ascii="Times New Roman" w:hAnsi="Times New Roman" w:cs="Times New Roman"/>
          <w:sz w:val="28"/>
          <w:szCs w:val="28"/>
        </w:rPr>
        <w:t>.</w:t>
      </w:r>
    </w:p>
    <w:p w:rsidR="0064177D" w:rsidRPr="00E9677E" w:rsidRDefault="0002722A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>
        <w:rPr>
          <w:rFonts w:ascii="Times New Roman" w:hAnsi="Times New Roman" w:cs="Times New Roman"/>
          <w:sz w:val="28"/>
          <w:szCs w:val="28"/>
        </w:rPr>
        <w:t>в</w:t>
      </w:r>
      <w:r w:rsidR="001C2346">
        <w:rPr>
          <w:rFonts w:ascii="Times New Roman" w:hAnsi="Times New Roman" w:cs="Times New Roman"/>
          <w:sz w:val="28"/>
          <w:szCs w:val="28"/>
        </w:rPr>
        <w:t>) з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аполненную информацию </w:t>
      </w:r>
      <w:r w:rsidR="00B66158">
        <w:rPr>
          <w:rFonts w:ascii="Times New Roman" w:hAnsi="Times New Roman" w:cs="Times New Roman"/>
          <w:sz w:val="28"/>
          <w:szCs w:val="28"/>
        </w:rPr>
        <w:t>об инвестиционной площадке</w:t>
      </w:r>
      <w:r w:rsidR="00B66158" w:rsidRPr="00B66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6158">
        <w:rPr>
          <w:rFonts w:ascii="Times New Roman" w:hAnsi="Times New Roman" w:cs="Times New Roman"/>
          <w:sz w:val="28"/>
          <w:szCs w:val="28"/>
        </w:rPr>
        <w:t xml:space="preserve"> </w:t>
      </w:r>
      <w:r w:rsidR="006B5084" w:rsidRPr="00E9677E">
        <w:rPr>
          <w:rFonts w:ascii="Times New Roman" w:hAnsi="Times New Roman" w:cs="Times New Roman"/>
          <w:sz w:val="28"/>
          <w:szCs w:val="28"/>
        </w:rPr>
        <w:t xml:space="preserve">установленной приложением </w:t>
      </w:r>
      <w:r w:rsidR="006B5084">
        <w:rPr>
          <w:rFonts w:ascii="Times New Roman" w:hAnsi="Times New Roman" w:cs="Times New Roman"/>
          <w:sz w:val="28"/>
          <w:szCs w:val="28"/>
        </w:rPr>
        <w:t>2</w:t>
      </w:r>
      <w:r w:rsidR="006B5084" w:rsidRPr="00E9677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DB424B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об инвестиционном </w:t>
      </w:r>
      <w:hyperlink w:anchor="P545">
        <w:r w:rsidR="0064177D" w:rsidRPr="00A831C1">
          <w:rPr>
            <w:rFonts w:ascii="Times New Roman" w:hAnsi="Times New Roman" w:cs="Times New Roman"/>
            <w:sz w:val="28"/>
            <w:szCs w:val="28"/>
          </w:rPr>
          <w:t>проекте</w:t>
        </w:r>
      </w:hyperlink>
      <w:r w:rsidR="001C2346">
        <w:rPr>
          <w:rFonts w:ascii="Times New Roman" w:hAnsi="Times New Roman" w:cs="Times New Roman"/>
          <w:sz w:val="28"/>
          <w:szCs w:val="28"/>
        </w:rPr>
        <w:t xml:space="preserve"> в </w:t>
      </w:r>
      <w:r w:rsidR="006B5084" w:rsidRPr="00E9677E">
        <w:rPr>
          <w:rFonts w:ascii="Times New Roman" w:hAnsi="Times New Roman" w:cs="Times New Roman"/>
          <w:sz w:val="28"/>
          <w:szCs w:val="28"/>
        </w:rPr>
        <w:t xml:space="preserve">установленной приложением </w:t>
      </w:r>
      <w:r w:rsidR="006B5084">
        <w:rPr>
          <w:rFonts w:ascii="Times New Roman" w:hAnsi="Times New Roman" w:cs="Times New Roman"/>
          <w:sz w:val="28"/>
          <w:szCs w:val="28"/>
        </w:rPr>
        <w:t>3</w:t>
      </w:r>
      <w:r w:rsidR="006B5084" w:rsidRPr="00E9677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64177D"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Default="00DB424B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346">
        <w:rPr>
          <w:rFonts w:ascii="Times New Roman" w:hAnsi="Times New Roman" w:cs="Times New Roman"/>
          <w:sz w:val="28"/>
          <w:szCs w:val="28"/>
        </w:rPr>
        <w:t>) с</w:t>
      </w:r>
      <w:r w:rsidR="0064177D" w:rsidRPr="00E9677E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DB424B" w:rsidRPr="00E9677E" w:rsidRDefault="00DB424B" w:rsidP="00DB424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Лицо, подавшее заявку на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инвестиционной площадки </w:t>
      </w:r>
      <w:r w:rsidRPr="00E14E27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инвестиционного проекта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Инвестиционном портале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представленных сведений.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8"/>
      <w:bookmarkEnd w:id="4"/>
      <w:r w:rsidRPr="00E9677E">
        <w:rPr>
          <w:rFonts w:ascii="Times New Roman" w:hAnsi="Times New Roman" w:cs="Times New Roman"/>
          <w:sz w:val="28"/>
          <w:szCs w:val="28"/>
        </w:rPr>
        <w:t>4.</w:t>
      </w:r>
      <w:r w:rsidR="006B5084">
        <w:rPr>
          <w:rFonts w:ascii="Times New Roman" w:hAnsi="Times New Roman" w:cs="Times New Roman"/>
          <w:sz w:val="28"/>
          <w:szCs w:val="28"/>
        </w:rPr>
        <w:t>4</w:t>
      </w:r>
      <w:r w:rsidRPr="00E9677E">
        <w:rPr>
          <w:rFonts w:ascii="Times New Roman" w:hAnsi="Times New Roman" w:cs="Times New Roman"/>
          <w:sz w:val="28"/>
          <w:szCs w:val="28"/>
        </w:rPr>
        <w:t>. Основаниями для отказа в размещении инвестиционной площадки и /или инвестиционного проекта на Инвестиционном портале являются: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а) </w:t>
      </w:r>
      <w:r w:rsidR="003D1F1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B5084">
        <w:rPr>
          <w:rFonts w:ascii="Times New Roman" w:hAnsi="Times New Roman" w:cs="Times New Roman"/>
          <w:sz w:val="28"/>
          <w:szCs w:val="28"/>
        </w:rPr>
        <w:t xml:space="preserve">документы в пункте 4.3 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представлены не в полном объеме;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б) информация об инвестиционной площадке и/или инвестиционном проекте </w:t>
      </w:r>
      <w:proofErr w:type="gramStart"/>
      <w:r w:rsidR="006B5084" w:rsidRPr="00E9677E">
        <w:rPr>
          <w:rFonts w:ascii="Times New Roman" w:hAnsi="Times New Roman" w:cs="Times New Roman"/>
          <w:sz w:val="28"/>
          <w:szCs w:val="28"/>
        </w:rPr>
        <w:t>установленн</w:t>
      </w:r>
      <w:r w:rsidR="006B5084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6B5084" w:rsidRPr="00E9677E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6B5084">
        <w:rPr>
          <w:rFonts w:ascii="Times New Roman" w:hAnsi="Times New Roman" w:cs="Times New Roman"/>
          <w:sz w:val="28"/>
          <w:szCs w:val="28"/>
        </w:rPr>
        <w:t>2, 3</w:t>
      </w:r>
      <w:r w:rsidR="006B5084" w:rsidRPr="00E9677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заполнен</w:t>
      </w:r>
      <w:r w:rsidR="006B5084">
        <w:rPr>
          <w:rFonts w:ascii="Times New Roman" w:hAnsi="Times New Roman" w:cs="Times New Roman"/>
          <w:sz w:val="28"/>
          <w:szCs w:val="28"/>
        </w:rPr>
        <w:t>ы и представлены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</w:t>
      </w:r>
      <w:r w:rsidR="009A1672">
        <w:rPr>
          <w:rFonts w:ascii="Times New Roman" w:hAnsi="Times New Roman" w:cs="Times New Roman"/>
          <w:sz w:val="28"/>
          <w:szCs w:val="28"/>
        </w:rPr>
        <w:t>5</w:t>
      </w:r>
      <w:r w:rsidRPr="00E96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Инвестиционный у</w:t>
      </w:r>
      <w:r w:rsidRPr="00E9677E">
        <w:rPr>
          <w:rFonts w:ascii="Times New Roman" w:hAnsi="Times New Roman" w:cs="Times New Roman"/>
          <w:sz w:val="28"/>
          <w:szCs w:val="28"/>
        </w:rPr>
        <w:t>полномоченный осуществляет прием и рассмотрение заявки на размещение инвестиционной площадки и/</w:t>
      </w:r>
      <w:r w:rsidR="00630BDD">
        <w:rPr>
          <w:rFonts w:ascii="Times New Roman" w:hAnsi="Times New Roman" w:cs="Times New Roman"/>
          <w:sz w:val="28"/>
          <w:szCs w:val="28"/>
        </w:rPr>
        <w:t>или инвестиционного проекта на и</w:t>
      </w:r>
      <w:r w:rsidRPr="00E9677E">
        <w:rPr>
          <w:rFonts w:ascii="Times New Roman" w:hAnsi="Times New Roman" w:cs="Times New Roman"/>
          <w:sz w:val="28"/>
          <w:szCs w:val="28"/>
        </w:rPr>
        <w:t>нвестиционном портале с учетом следующих сроков: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регистрация заявки </w:t>
      </w:r>
      <w:r w:rsidR="002A26AB" w:rsidRPr="00E9677E">
        <w:rPr>
          <w:rFonts w:ascii="Times New Roman" w:hAnsi="Times New Roman" w:cs="Times New Roman"/>
          <w:sz w:val="28"/>
          <w:szCs w:val="28"/>
        </w:rPr>
        <w:t>на размещение инвестиционной площадки и/</w:t>
      </w:r>
      <w:r w:rsidR="002A26AB">
        <w:rPr>
          <w:rFonts w:ascii="Times New Roman" w:hAnsi="Times New Roman" w:cs="Times New Roman"/>
          <w:sz w:val="28"/>
          <w:szCs w:val="28"/>
        </w:rPr>
        <w:t>или инвестиционного проекта на и</w:t>
      </w:r>
      <w:r w:rsidR="002A26AB" w:rsidRPr="00E9677E">
        <w:rPr>
          <w:rFonts w:ascii="Times New Roman" w:hAnsi="Times New Roman" w:cs="Times New Roman"/>
          <w:sz w:val="28"/>
          <w:szCs w:val="28"/>
        </w:rPr>
        <w:t xml:space="preserve">нвестиционном портале </w:t>
      </w:r>
      <w:r w:rsidRPr="00E9677E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CA4F73">
        <w:rPr>
          <w:rFonts w:ascii="Times New Roman" w:hAnsi="Times New Roman" w:cs="Times New Roman"/>
          <w:sz w:val="28"/>
          <w:szCs w:val="28"/>
        </w:rPr>
        <w:t>ее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поступления;</w:t>
      </w:r>
    </w:p>
    <w:p w:rsidR="00367833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в течение 3 рабочих дней со дня регистрации</w:t>
      </w:r>
      <w:r w:rsidR="00042E3C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2A26AB" w:rsidRPr="002A26AB">
        <w:rPr>
          <w:rFonts w:ascii="Times New Roman" w:hAnsi="Times New Roman" w:cs="Times New Roman"/>
          <w:sz w:val="28"/>
          <w:szCs w:val="28"/>
        </w:rPr>
        <w:t xml:space="preserve"> </w:t>
      </w:r>
      <w:r w:rsidR="002A26AB" w:rsidRPr="00E9677E">
        <w:rPr>
          <w:rFonts w:ascii="Times New Roman" w:hAnsi="Times New Roman" w:cs="Times New Roman"/>
          <w:sz w:val="28"/>
          <w:szCs w:val="28"/>
        </w:rPr>
        <w:t>на размещение инвестиционной площадки и/</w:t>
      </w:r>
      <w:r w:rsidR="002A26AB">
        <w:rPr>
          <w:rFonts w:ascii="Times New Roman" w:hAnsi="Times New Roman" w:cs="Times New Roman"/>
          <w:sz w:val="28"/>
          <w:szCs w:val="28"/>
        </w:rPr>
        <w:t>или инвестиционного проекта на и</w:t>
      </w:r>
      <w:r w:rsidR="002A26AB" w:rsidRPr="00E9677E">
        <w:rPr>
          <w:rFonts w:ascii="Times New Roman" w:hAnsi="Times New Roman" w:cs="Times New Roman"/>
          <w:sz w:val="28"/>
          <w:szCs w:val="28"/>
        </w:rPr>
        <w:t xml:space="preserve">нвестиционном </w:t>
      </w:r>
      <w:r w:rsidR="002A26AB" w:rsidRPr="00E9677E">
        <w:rPr>
          <w:rFonts w:ascii="Times New Roman" w:hAnsi="Times New Roman" w:cs="Times New Roman"/>
          <w:sz w:val="28"/>
          <w:szCs w:val="28"/>
        </w:rPr>
        <w:lastRenderedPageBreak/>
        <w:t>портале</w:t>
      </w:r>
      <w:r w:rsidR="00042E3C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1C2346">
        <w:rPr>
          <w:rFonts w:ascii="Times New Roman" w:hAnsi="Times New Roman" w:cs="Times New Roman"/>
          <w:sz w:val="28"/>
          <w:szCs w:val="28"/>
        </w:rPr>
        <w:t>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уведомляет заявителя о </w:t>
      </w:r>
      <w:r w:rsidR="00042E3C">
        <w:rPr>
          <w:rFonts w:ascii="Times New Roman" w:hAnsi="Times New Roman" w:cs="Times New Roman"/>
          <w:sz w:val="28"/>
          <w:szCs w:val="28"/>
        </w:rPr>
        <w:t>ее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посту</w:t>
      </w:r>
      <w:r w:rsidR="00042E3C">
        <w:rPr>
          <w:rFonts w:ascii="Times New Roman" w:hAnsi="Times New Roman" w:cs="Times New Roman"/>
          <w:sz w:val="28"/>
          <w:szCs w:val="28"/>
        </w:rPr>
        <w:t>плении, рассматривает поступившую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042E3C">
        <w:rPr>
          <w:rFonts w:ascii="Times New Roman" w:hAnsi="Times New Roman" w:cs="Times New Roman"/>
          <w:sz w:val="28"/>
          <w:szCs w:val="28"/>
        </w:rPr>
        <w:t>заявку</w:t>
      </w:r>
      <w:r w:rsidR="00367833">
        <w:rPr>
          <w:rFonts w:ascii="Times New Roman" w:hAnsi="Times New Roman" w:cs="Times New Roman"/>
          <w:sz w:val="28"/>
          <w:szCs w:val="28"/>
        </w:rPr>
        <w:t>;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в течение 5 рабочих дней со дня регистрации</w:t>
      </w:r>
      <w:r w:rsidR="007F67FC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="009F1C45" w:rsidRPr="00E9677E">
        <w:rPr>
          <w:rFonts w:ascii="Times New Roman" w:hAnsi="Times New Roman" w:cs="Times New Roman"/>
          <w:sz w:val="28"/>
          <w:szCs w:val="28"/>
        </w:rPr>
        <w:t>на размещение инвестиционной площадки и/</w:t>
      </w:r>
      <w:r w:rsidR="009F1C45">
        <w:rPr>
          <w:rFonts w:ascii="Times New Roman" w:hAnsi="Times New Roman" w:cs="Times New Roman"/>
          <w:sz w:val="28"/>
          <w:szCs w:val="28"/>
        </w:rPr>
        <w:t>или инвестиционного проекта на и</w:t>
      </w:r>
      <w:r w:rsidR="009F1C45" w:rsidRPr="00E9677E">
        <w:rPr>
          <w:rFonts w:ascii="Times New Roman" w:hAnsi="Times New Roman" w:cs="Times New Roman"/>
          <w:sz w:val="28"/>
          <w:szCs w:val="28"/>
        </w:rPr>
        <w:t>нвестиционном портале</w:t>
      </w:r>
      <w:r w:rsidR="009F1C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1C2346">
        <w:rPr>
          <w:rFonts w:ascii="Times New Roman" w:hAnsi="Times New Roman" w:cs="Times New Roman"/>
          <w:sz w:val="28"/>
          <w:szCs w:val="28"/>
        </w:rPr>
        <w:t>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9A1672">
        <w:rPr>
          <w:rFonts w:ascii="Times New Roman" w:hAnsi="Times New Roman" w:cs="Times New Roman"/>
          <w:sz w:val="28"/>
          <w:szCs w:val="28"/>
        </w:rPr>
        <w:t>И</w:t>
      </w:r>
      <w:r w:rsidRPr="00E9677E">
        <w:rPr>
          <w:rFonts w:ascii="Times New Roman" w:hAnsi="Times New Roman" w:cs="Times New Roman"/>
          <w:sz w:val="28"/>
          <w:szCs w:val="28"/>
        </w:rPr>
        <w:t>нвестиционном портале инвестиционную площадку и/или инвестиционный проект, направляет ссылку на размещенную информацию в эле</w:t>
      </w:r>
      <w:r w:rsidR="00367833">
        <w:rPr>
          <w:rFonts w:ascii="Times New Roman" w:hAnsi="Times New Roman" w:cs="Times New Roman"/>
          <w:sz w:val="28"/>
          <w:szCs w:val="28"/>
        </w:rPr>
        <w:t>ктронном виде в адрес заявителя.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</w:t>
      </w:r>
      <w:r w:rsidR="009A1672">
        <w:rPr>
          <w:rFonts w:ascii="Times New Roman" w:hAnsi="Times New Roman" w:cs="Times New Roman"/>
          <w:sz w:val="28"/>
          <w:szCs w:val="28"/>
        </w:rPr>
        <w:t>6</w:t>
      </w:r>
      <w:r w:rsidRPr="00E9677E">
        <w:rPr>
          <w:rFonts w:ascii="Times New Roman" w:hAnsi="Times New Roman" w:cs="Times New Roman"/>
          <w:sz w:val="28"/>
          <w:szCs w:val="28"/>
        </w:rPr>
        <w:t xml:space="preserve">. По запросу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E9677E">
        <w:rPr>
          <w:rFonts w:ascii="Times New Roman" w:hAnsi="Times New Roman" w:cs="Times New Roman"/>
          <w:sz w:val="28"/>
          <w:szCs w:val="28"/>
        </w:rPr>
        <w:t>уполномоченного лицо</w:t>
      </w:r>
      <w:r w:rsidR="00802628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подавшее заявку на размещение инвестиционной площадки и/</w:t>
      </w:r>
      <w:r w:rsidR="005502A8">
        <w:rPr>
          <w:rFonts w:ascii="Times New Roman" w:hAnsi="Times New Roman" w:cs="Times New Roman"/>
          <w:sz w:val="28"/>
          <w:szCs w:val="28"/>
        </w:rPr>
        <w:t xml:space="preserve">или инвестиционного проекта на </w:t>
      </w:r>
      <w:r w:rsidR="009A1672">
        <w:rPr>
          <w:rFonts w:ascii="Times New Roman" w:hAnsi="Times New Roman" w:cs="Times New Roman"/>
          <w:sz w:val="28"/>
          <w:szCs w:val="28"/>
        </w:rPr>
        <w:t>И</w:t>
      </w:r>
      <w:r w:rsidRPr="00E9677E">
        <w:rPr>
          <w:rFonts w:ascii="Times New Roman" w:hAnsi="Times New Roman" w:cs="Times New Roman"/>
          <w:sz w:val="28"/>
          <w:szCs w:val="28"/>
        </w:rPr>
        <w:t>нвестиционном портале</w:t>
      </w:r>
      <w:r w:rsidR="00802628">
        <w:rPr>
          <w:rFonts w:ascii="Times New Roman" w:hAnsi="Times New Roman" w:cs="Times New Roman"/>
          <w:sz w:val="28"/>
          <w:szCs w:val="28"/>
        </w:rPr>
        <w:t>,</w:t>
      </w:r>
      <w:r w:rsidRPr="00E9677E">
        <w:rPr>
          <w:rFonts w:ascii="Times New Roman" w:hAnsi="Times New Roman" w:cs="Times New Roman"/>
          <w:sz w:val="28"/>
          <w:szCs w:val="28"/>
        </w:rPr>
        <w:t xml:space="preserve"> вправе предоставить дополнительные пояснения по структуре, целям, условиям финансирования и по другим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02A8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 реализацией инвестиционной площадки и/или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</w:t>
      </w:r>
      <w:r w:rsidR="009A1672">
        <w:rPr>
          <w:rFonts w:ascii="Times New Roman" w:hAnsi="Times New Roman" w:cs="Times New Roman"/>
          <w:sz w:val="28"/>
          <w:szCs w:val="28"/>
        </w:rPr>
        <w:t>7</w:t>
      </w:r>
      <w:r w:rsidRPr="00E9677E">
        <w:rPr>
          <w:rFonts w:ascii="Times New Roman" w:hAnsi="Times New Roman" w:cs="Times New Roman"/>
          <w:sz w:val="28"/>
          <w:szCs w:val="28"/>
        </w:rPr>
        <w:t xml:space="preserve">. </w:t>
      </w:r>
      <w:r w:rsidR="00802628">
        <w:rPr>
          <w:rFonts w:ascii="Times New Roman" w:hAnsi="Times New Roman" w:cs="Times New Roman"/>
          <w:sz w:val="28"/>
          <w:szCs w:val="28"/>
        </w:rPr>
        <w:t>При наличии замечаний, указанных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r w:rsidRPr="00BA2E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8">
        <w:r w:rsidRPr="00BA2EC4">
          <w:rPr>
            <w:rFonts w:ascii="Times New Roman" w:hAnsi="Times New Roman" w:cs="Times New Roman"/>
            <w:sz w:val="28"/>
            <w:szCs w:val="28"/>
          </w:rPr>
          <w:t>пункте 4.</w:t>
        </w:r>
        <w:r w:rsidR="009A16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02628">
        <w:t xml:space="preserve"> </w:t>
      </w:r>
      <w:r w:rsidR="00802628" w:rsidRPr="00802628">
        <w:rPr>
          <w:rFonts w:ascii="Times New Roman" w:hAnsi="Times New Roman" w:cs="Times New Roman"/>
          <w:sz w:val="28"/>
          <w:szCs w:val="28"/>
        </w:rPr>
        <w:t>Регламента</w:t>
      </w:r>
      <w:r w:rsidR="00802628">
        <w:rPr>
          <w:rFonts w:ascii="Times New Roman" w:hAnsi="Times New Roman" w:cs="Times New Roman"/>
          <w:sz w:val="28"/>
          <w:szCs w:val="28"/>
        </w:rPr>
        <w:t>,</w:t>
      </w:r>
      <w:r w:rsidRPr="00BA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Pr="00BA2EC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9677E">
        <w:rPr>
          <w:rFonts w:ascii="Times New Roman" w:hAnsi="Times New Roman" w:cs="Times New Roman"/>
          <w:sz w:val="28"/>
          <w:szCs w:val="28"/>
        </w:rPr>
        <w:t xml:space="preserve"> с момента завершения проверки возвращает </w:t>
      </w:r>
      <w:r w:rsidR="005502A8">
        <w:rPr>
          <w:rFonts w:ascii="Times New Roman" w:hAnsi="Times New Roman" w:cs="Times New Roman"/>
          <w:sz w:val="28"/>
          <w:szCs w:val="28"/>
        </w:rPr>
        <w:t>заявку с документами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заявителю на доработку с указанием в письменном виде причин отказа в принятии их к рассмотрению.</w:t>
      </w:r>
    </w:p>
    <w:p w:rsidR="0064177D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После устранения замечаний заявитель вправе повторно обратиться </w:t>
      </w:r>
      <w:r>
        <w:rPr>
          <w:rFonts w:ascii="Times New Roman" w:hAnsi="Times New Roman" w:cs="Times New Roman"/>
          <w:sz w:val="28"/>
          <w:szCs w:val="28"/>
        </w:rPr>
        <w:t>к инвестиционному уполномоченному</w:t>
      </w:r>
      <w:r w:rsidRPr="00E9677E">
        <w:rPr>
          <w:rFonts w:ascii="Times New Roman" w:hAnsi="Times New Roman" w:cs="Times New Roman"/>
          <w:sz w:val="28"/>
          <w:szCs w:val="28"/>
        </w:rPr>
        <w:t xml:space="preserve"> для размещения площадки и/или инвестиционного проекта на </w:t>
      </w:r>
      <w:r w:rsidR="009A1672">
        <w:rPr>
          <w:rFonts w:ascii="Times New Roman" w:hAnsi="Times New Roman" w:cs="Times New Roman"/>
          <w:sz w:val="28"/>
          <w:szCs w:val="28"/>
        </w:rPr>
        <w:t>И</w:t>
      </w:r>
      <w:r w:rsidRPr="00E9677E">
        <w:rPr>
          <w:rFonts w:ascii="Times New Roman" w:hAnsi="Times New Roman" w:cs="Times New Roman"/>
          <w:sz w:val="28"/>
          <w:szCs w:val="28"/>
        </w:rPr>
        <w:t>нвестиционном портал</w:t>
      </w:r>
      <w:r w:rsidR="00367833">
        <w:rPr>
          <w:rFonts w:ascii="Times New Roman" w:hAnsi="Times New Roman" w:cs="Times New Roman"/>
          <w:sz w:val="28"/>
          <w:szCs w:val="28"/>
        </w:rPr>
        <w:t>е</w:t>
      </w:r>
      <w:r w:rsidRPr="00E9677E">
        <w:rPr>
          <w:rFonts w:ascii="Times New Roman" w:hAnsi="Times New Roman" w:cs="Times New Roman"/>
          <w:sz w:val="28"/>
          <w:szCs w:val="28"/>
        </w:rPr>
        <w:t>.</w:t>
      </w:r>
    </w:p>
    <w:p w:rsidR="009A1672" w:rsidRDefault="009A1672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672" w:rsidRDefault="009A1672" w:rsidP="009A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A1672" w:rsidRDefault="009A1672" w:rsidP="009A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A1672" w:rsidRPr="00E9677E" w:rsidRDefault="009A1672" w:rsidP="009A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промышленности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Т.В.Кондакова</w:t>
      </w:r>
      <w:proofErr w:type="spellEnd"/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104873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FA8" w:rsidRDefault="009F1C45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6FA8" w:rsidRDefault="00F16FA8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9F1C45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2628">
        <w:rPr>
          <w:rFonts w:ascii="Times New Roman" w:hAnsi="Times New Roman" w:cs="Times New Roman"/>
          <w:sz w:val="28"/>
          <w:szCs w:val="28"/>
        </w:rPr>
        <w:t>Приложение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4177D" w:rsidRPr="00E9677E" w:rsidRDefault="009F1C45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22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6265">
        <w:rPr>
          <w:rFonts w:ascii="Times New Roman" w:hAnsi="Times New Roman" w:cs="Times New Roman"/>
          <w:sz w:val="28"/>
          <w:szCs w:val="28"/>
        </w:rPr>
        <w:t>к Р</w:t>
      </w:r>
      <w:r w:rsidR="0064177D" w:rsidRPr="00E9677E">
        <w:rPr>
          <w:rFonts w:ascii="Times New Roman" w:hAnsi="Times New Roman" w:cs="Times New Roman"/>
          <w:sz w:val="28"/>
          <w:szCs w:val="28"/>
        </w:rPr>
        <w:t>егламенту сопровождения</w:t>
      </w:r>
    </w:p>
    <w:p w:rsidR="0064177D" w:rsidRPr="00E9677E" w:rsidRDefault="009F1C45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02628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64177D" w:rsidRDefault="009F1C45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177D">
        <w:rPr>
          <w:rFonts w:ascii="Times New Roman" w:hAnsi="Times New Roman" w:cs="Times New Roman"/>
          <w:sz w:val="28"/>
          <w:szCs w:val="28"/>
        </w:rPr>
        <w:t>Мысковского</w:t>
      </w:r>
    </w:p>
    <w:p w:rsidR="0064177D" w:rsidRPr="00E9677E" w:rsidRDefault="009F1C45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17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9"/>
      <w:bookmarkEnd w:id="5"/>
      <w:r w:rsidRPr="00E967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 Прошу предоставить сопровождение инвестиционного проекта: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1.1.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Название инвестиционного проекта (далее - проект)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1.2.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Отраслевая принадлежность: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1.3.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Общая стоимость проекта, в том числе: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доля собственных средств;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доля заемных средств (кредит, лизинг, заем, </w:t>
      </w:r>
      <w:proofErr w:type="spellStart"/>
      <w:proofErr w:type="gramStart"/>
      <w:r w:rsidRPr="00E9677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>. поддержка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>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1.4.</w:t>
      </w:r>
      <w:r w:rsidRPr="00E9677E">
        <w:rPr>
          <w:rFonts w:ascii="Times New Roman" w:hAnsi="Times New Roman" w:cs="Times New Roman"/>
          <w:sz w:val="28"/>
          <w:szCs w:val="28"/>
        </w:rPr>
        <w:t xml:space="preserve"> Участники проекта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1.5.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Инвесторы проекта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1.6.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Предпочтительный тип инвестора: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институциональные инвесторы - банки, фонды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│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частные  инвесторы - физические  лица,  участвующие  в 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1.7.</w:t>
      </w:r>
      <w:r w:rsidRPr="00E9677E">
        <w:rPr>
          <w:rFonts w:ascii="Times New Roman" w:hAnsi="Times New Roman" w:cs="Times New Roman"/>
          <w:sz w:val="28"/>
          <w:szCs w:val="28"/>
        </w:rPr>
        <w:t xml:space="preserve"> Текущая стадия проекта: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прединвестиционная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инвестиционная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эксплуатационная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развитие (эксплуатация + инвестиции)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354496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 w:rsidR="0064177D"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64177D" w:rsidRPr="00E9677E">
        <w:rPr>
          <w:rFonts w:ascii="Times New Roman" w:hAnsi="Times New Roman" w:cs="Times New Roman"/>
          <w:sz w:val="28"/>
          <w:szCs w:val="28"/>
        </w:rPr>
        <w:t xml:space="preserve"> другое (указать):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Наличие собственных ресурсов для реализации проекта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Земельный участок (указать: аренда/собственность, площадь)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Здания, сооружения (указать: аренда/собственность, площадь)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Инженерные коммуникации: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┌──┐                            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Электроэнергия _____ кВт     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Водопровод ____ куб.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4177D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└──┘                            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354496" w:rsidRPr="00E9677E" w:rsidRDefault="00354496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496" w:rsidRDefault="00354496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┌──┐                     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Газ _____ куб.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     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Канализация ____ куб. м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└──┘                     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Подъездные пути (дороги, ж/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пути) ___________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1.9.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Общие потребности для реализации проекта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354496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Земельный участок (указать: площадь, местоположение  участка  в</w:t>
      </w:r>
      <w:proofErr w:type="gramEnd"/>
    </w:p>
    <w:p w:rsidR="00354496" w:rsidRDefault="00354496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E9677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Строительство здания, сооружения (указать: площадь, этаж)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Реконструкция здания, сооружения (указать: площадь, этаж)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Инженерные коммуникации: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┌──┐                            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Электроэнергия _____ кВт     │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Водопровод ____ куб.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└──┘                              </w:t>
      </w:r>
      <w:r w:rsidR="0035449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┌──┐          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Газ _____ куб.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    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Канализация ____ куб. м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└──┘          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Подъездные пути (дороги, ж/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пути) ___________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┌──┐</w:t>
      </w:r>
    </w:p>
    <w:p w:rsidR="00AB179A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│     </w:t>
      </w:r>
      <w:proofErr w:type="spellStart"/>
      <w:r w:rsidR="0064177D"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64177D" w:rsidRPr="00E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9677E">
        <w:rPr>
          <w:rFonts w:ascii="Times New Roman" w:hAnsi="Times New Roman" w:cs="Times New Roman"/>
          <w:sz w:val="28"/>
          <w:szCs w:val="28"/>
        </w:rPr>
        <w:t>потребности: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4177D" w:rsidRPr="00E9677E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1.10.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Наличие проектно-сметной документации по проекту: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┌──┐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тсутствует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Не требуется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└──┘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1.11.</w:t>
      </w:r>
      <w:r w:rsidRPr="00E9677E">
        <w:rPr>
          <w:rFonts w:ascii="Times New Roman" w:hAnsi="Times New Roman" w:cs="Times New Roman"/>
          <w:sz w:val="28"/>
          <w:szCs w:val="28"/>
        </w:rPr>
        <w:t xml:space="preserve">  Наличие заключения государственной (негосударственной) экспертизы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проекту: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┌──┐                  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│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Есть (номер и дата)__________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>е требуется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└──┘                  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1.12.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Краткое описание бизнес-плана: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Цель проекта: 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Потребители продукции (маркетинговый план): 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Поставщики: _______________________________________________________________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Конкуренты: _______________________________________________________________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┌──┐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┌──┐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закупка и поставка оборудования -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Требуется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 │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>е требуется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└──┘           </w:t>
      </w:r>
      <w:r w:rsidR="00AB179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└──┘</w:t>
      </w:r>
      <w:proofErr w:type="spell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запуск производства - 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выход на проектную мощность - 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1.13.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План создания рабочих мест: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постоянных, чел. _______ временных, чел. 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1.14.</w:t>
      </w:r>
      <w:r w:rsidRPr="00E9677E">
        <w:rPr>
          <w:rFonts w:ascii="Times New Roman" w:hAnsi="Times New Roman" w:cs="Times New Roman"/>
          <w:sz w:val="28"/>
          <w:szCs w:val="28"/>
        </w:rPr>
        <w:t xml:space="preserve"> Планируемые налоговые отчисления (суммарно во все уровни бюджета):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2. Сведения о заявителе: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2.1.</w:t>
      </w:r>
      <w:r w:rsidRPr="00E9677E">
        <w:rPr>
          <w:rFonts w:ascii="Times New Roman" w:hAnsi="Times New Roman" w:cs="Times New Roman"/>
          <w:sz w:val="28"/>
          <w:szCs w:val="28"/>
        </w:rPr>
        <w:t xml:space="preserve"> физическое лицо (индивидуальный предприниматель):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серия _________ N _________________ дата выдачи: 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кем выдан документ, удостоверяющий личность: ______________________________</w:t>
      </w:r>
      <w:r w:rsidR="00AB179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Тел. _______________________ адрес электронной почты: 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2.2.</w:t>
      </w:r>
      <w:r w:rsidRPr="00E9677E">
        <w:rPr>
          <w:rFonts w:ascii="Times New Roman" w:hAnsi="Times New Roman" w:cs="Times New Roman"/>
          <w:sz w:val="28"/>
          <w:szCs w:val="28"/>
        </w:rPr>
        <w:t xml:space="preserve"> юридическое лицо: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______________________________________________________</w:t>
      </w:r>
    </w:p>
    <w:p w:rsidR="0064177D" w:rsidRPr="00E9677E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64177D" w:rsidRPr="00E967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4177D" w:rsidRPr="00E9677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AB17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Страна регистрации (инкорпорация): ________________________________________</w:t>
      </w:r>
      <w:r w:rsidR="00AB17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Адрес места нахождения: ___________________________________________________</w:t>
      </w:r>
      <w:r w:rsidR="00AB179A">
        <w:rPr>
          <w:rFonts w:ascii="Times New Roman" w:hAnsi="Times New Roman" w:cs="Times New Roman"/>
          <w:sz w:val="28"/>
          <w:szCs w:val="28"/>
        </w:rPr>
        <w:t>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</w:t>
      </w:r>
    </w:p>
    <w:p w:rsidR="0064177D" w:rsidRPr="00E9677E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Тел._______________________</w:t>
      </w:r>
      <w:r w:rsidR="0064177D" w:rsidRPr="00E9677E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="0064177D" w:rsidRPr="00E9677E">
        <w:rPr>
          <w:rFonts w:ascii="Times New Roman" w:hAnsi="Times New Roman" w:cs="Times New Roman"/>
          <w:sz w:val="28"/>
          <w:szCs w:val="28"/>
        </w:rPr>
        <w:t xml:space="preserve"> электронной почты: 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Сведения о представителе заявителя: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серия ________ N _________________ дата выдачи: 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кем выдан документ, удостоверяющий личность: ______________________________</w:t>
      </w:r>
      <w:r w:rsidR="00AB179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179A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ab/>
      </w:r>
      <w:r w:rsidR="0064177D" w:rsidRPr="00E9677E">
        <w:rPr>
          <w:rFonts w:ascii="Times New Roman" w:hAnsi="Times New Roman" w:cs="Times New Roman"/>
          <w:sz w:val="28"/>
          <w:szCs w:val="28"/>
        </w:rPr>
        <w:t>адрес: ___________________________________________________________</w:t>
      </w:r>
    </w:p>
    <w:p w:rsidR="0064177D" w:rsidRPr="00E9677E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Тел.</w:t>
      </w:r>
      <w:r w:rsidR="0064177D" w:rsidRPr="00E9677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электронной</w:t>
      </w:r>
      <w:r>
        <w:rPr>
          <w:rFonts w:ascii="Times New Roman" w:hAnsi="Times New Roman" w:cs="Times New Roman"/>
          <w:sz w:val="28"/>
          <w:szCs w:val="28"/>
        </w:rPr>
        <w:tab/>
      </w:r>
      <w:r w:rsidR="0064177D" w:rsidRPr="00E9677E">
        <w:rPr>
          <w:rFonts w:ascii="Times New Roman" w:hAnsi="Times New Roman" w:cs="Times New Roman"/>
          <w:sz w:val="28"/>
          <w:szCs w:val="28"/>
        </w:rPr>
        <w:t>почты: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3.  Подтверждаю  свое согласие, а также согласие представляемого мною лица,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b/>
          <w:sz w:val="28"/>
          <w:szCs w:val="28"/>
        </w:rPr>
        <w:t>на   обработку   персональных  данных  (сбор,  систематизацию,  накопление,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(в   том   числе   передачу),   обезличивание,   блокирование,  уничтожение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персональных  данных,  а  также  иных  действий,  необходимых для обработки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 xml:space="preserve">персональных  данных  в рамках сопровождения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Мысковского городского округа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на весь срок заявленного инвестиционного проекта.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4. Подпись и иная информация: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сведения,   включенные   в   заявку,  относящиеся  к  моей  личности  и/или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представляемому мною лицу,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достоверны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79A" w:rsidRDefault="00AB179A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Фамилия, имя, отчество: ______________________________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321830" w:rsidP="0035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802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177D" w:rsidRPr="00E9677E">
        <w:rPr>
          <w:rFonts w:ascii="Times New Roman" w:hAnsi="Times New Roman" w:cs="Times New Roman"/>
          <w:sz w:val="28"/>
          <w:szCs w:val="28"/>
        </w:rPr>
        <w:t>2</w:t>
      </w:r>
    </w:p>
    <w:p w:rsidR="0064177D" w:rsidRPr="00E9677E" w:rsidRDefault="00321830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724A9">
        <w:rPr>
          <w:rFonts w:ascii="Times New Roman" w:hAnsi="Times New Roman" w:cs="Times New Roman"/>
          <w:sz w:val="28"/>
          <w:szCs w:val="28"/>
        </w:rPr>
        <w:t>к Р</w:t>
      </w:r>
      <w:r w:rsidR="0064177D" w:rsidRPr="00E9677E">
        <w:rPr>
          <w:rFonts w:ascii="Times New Roman" w:hAnsi="Times New Roman" w:cs="Times New Roman"/>
          <w:sz w:val="28"/>
          <w:szCs w:val="28"/>
        </w:rPr>
        <w:t>егламенту сопровождения</w:t>
      </w:r>
    </w:p>
    <w:p w:rsidR="0064177D" w:rsidRPr="00E9677E" w:rsidRDefault="00321830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2628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64177D" w:rsidRDefault="00321830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177D">
        <w:rPr>
          <w:rFonts w:ascii="Times New Roman" w:hAnsi="Times New Roman" w:cs="Times New Roman"/>
          <w:sz w:val="28"/>
          <w:szCs w:val="28"/>
        </w:rPr>
        <w:t>Мысковского</w:t>
      </w:r>
    </w:p>
    <w:p w:rsidR="0064177D" w:rsidRPr="00E9677E" w:rsidRDefault="00321830" w:rsidP="003544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417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58" w:rsidRDefault="00185358" w:rsidP="001853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55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площадка </w:t>
      </w:r>
    </w:p>
    <w:p w:rsidR="00185358" w:rsidRPr="00E9677E" w:rsidRDefault="00185358" w:rsidP="00185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для размещения на инвестиционном портале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64177D" w:rsidRPr="00E9677E" w:rsidRDefault="0064177D" w:rsidP="00185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i/>
          <w:sz w:val="28"/>
          <w:szCs w:val="28"/>
        </w:rPr>
        <w:t>(наименования площадки)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3"/>
        <w:gridCol w:w="5216"/>
      </w:tblGrid>
      <w:tr w:rsidR="0064177D" w:rsidRPr="00E9677E" w:rsidTr="001C2346">
        <w:tc>
          <w:tcPr>
            <w:tcW w:w="379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379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под ____________________________________</w:t>
            </w:r>
          </w:p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(указывается возможное использование)</w:t>
            </w:r>
          </w:p>
        </w:tc>
      </w:tr>
      <w:tr w:rsidR="0064177D" w:rsidRPr="00E9677E" w:rsidTr="001C2346">
        <w:tc>
          <w:tcPr>
            <w:tcW w:w="379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Тип площадки/функциональное назначение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административно-торговая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промышленная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транспортно-логистическая</w:t>
            </w:r>
            <w:proofErr w:type="spellEnd"/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жилищная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иная _______________</w:t>
            </w: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 Положение и окружение инвестиционной площадки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1"/>
        <w:gridCol w:w="5216"/>
      </w:tblGrid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8997" w:type="dxa"/>
            <w:gridSpan w:val="2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объектов (в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- центра муниципального образования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- автомагистрали (название дороги)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по прямой 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по дорогам общего пользования 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 границе площадки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_____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границы площадки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9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ограничений (нагрузка на ось, высота)</w:t>
            </w:r>
          </w:p>
          <w:p w:rsidR="0064177D" w:rsidRPr="00E9677E" w:rsidRDefault="0064177D" w:rsidP="00835FBE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покрытия автодороги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0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асфальтовое покрытие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грунтовое покрытие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Иное _________________________________</w:t>
            </w:r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 границе площадки </w:t>
            </w: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_____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границы площадки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точки примыкания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 ж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путям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ж/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тупика на территории площадки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Вместимость вагонов в тупике в шт. _______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Общее состояние ж/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ветки ______________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Текущая пригодность ж/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ветки для приема вагонов ______________________________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Необходимость ремонта (да/нет) _________</w:t>
            </w:r>
            <w:r w:rsidR="00835FB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Наименование близлежащей станции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835FB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(вагонов в сутки/в месяц) в шт. _____/_______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Загруженность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% _________</w:t>
            </w:r>
          </w:p>
          <w:p w:rsidR="0064177D" w:rsidRPr="00E9677E" w:rsidRDefault="0064177D" w:rsidP="00835FBE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Возможность передачи на баланс инвестора ж/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ветки в случае приобретения площадки __________________________________</w:t>
            </w:r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Удаленность от аэропорта (название)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. Название аэропорта ______________</w:t>
            </w:r>
            <w:r w:rsidR="00835FB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Удаленность от полигонов размещения отходов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. N полигона в ГРОРО __________</w:t>
            </w:r>
            <w:r w:rsidR="00835FB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4177D" w:rsidRPr="00E9677E" w:rsidTr="001C2346">
        <w:tc>
          <w:tcPr>
            <w:tcW w:w="378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Рельеф поверхности (ровная, наклонная, террасная, уступами)</w:t>
            </w:r>
          </w:p>
        </w:tc>
        <w:tc>
          <w:tcPr>
            <w:tcW w:w="521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2. Правовой статус инвестиционной площадки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5272"/>
      </w:tblGrid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частная собственность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на земельный участок </w:t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разграничена</w:t>
            </w:r>
          </w:p>
        </w:tc>
      </w:tr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19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земли населенных пунктов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0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земли сельскохозяйственного назначения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земли особо охраняемых территорий и объектов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земли лесного фонда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земли водного фонда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земли запаса</w:t>
            </w:r>
          </w:p>
        </w:tc>
      </w:tr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</w:t>
            </w:r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не проведено</w:t>
            </w:r>
          </w:p>
        </w:tc>
      </w:tr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3. Характеристика территории инвестиционной площадки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5272"/>
      </w:tblGrid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Площадь, в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есть (до ___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177D" w:rsidRPr="00E9677E" w:rsidRDefault="0064177D" w:rsidP="001C2346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29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64177D" w:rsidRPr="00E9677E" w:rsidTr="001C2346">
        <w:tc>
          <w:tcPr>
            <w:tcW w:w="374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Стоимость ориентировочная, тыс. руб.</w:t>
            </w:r>
          </w:p>
        </w:tc>
        <w:tc>
          <w:tcPr>
            <w:tcW w:w="527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Приобретения ________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Аренды в месяц _________</w:t>
            </w: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4. Характеристика инженерной инфраструктуры инвестиционной площадки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2"/>
        <w:gridCol w:w="992"/>
        <w:gridCol w:w="1418"/>
        <w:gridCol w:w="1843"/>
        <w:gridCol w:w="1757"/>
        <w:gridCol w:w="1531"/>
      </w:tblGrid>
      <w:tr w:rsidR="0064177D" w:rsidRPr="00E9677E" w:rsidTr="001C2346">
        <w:tc>
          <w:tcPr>
            <w:tcW w:w="1492" w:type="dxa"/>
            <w:vMerge w:val="restart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Вид инфраструктуры</w:t>
            </w:r>
          </w:p>
        </w:tc>
        <w:tc>
          <w:tcPr>
            <w:tcW w:w="992" w:type="dxa"/>
            <w:vMerge w:val="restart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Поставщик ресурса</w:t>
            </w:r>
          </w:p>
        </w:tc>
      </w:tr>
      <w:tr w:rsidR="0064177D" w:rsidRPr="00E9677E" w:rsidTr="001C2346">
        <w:tc>
          <w:tcPr>
            <w:tcW w:w="1492" w:type="dxa"/>
            <w:vMerge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Существующая</w:t>
            </w:r>
          </w:p>
        </w:tc>
        <w:tc>
          <w:tcPr>
            <w:tcW w:w="1843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Доступная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к подведению</w:t>
            </w: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14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</w:t>
            </w:r>
          </w:p>
        </w:tc>
        <w:tc>
          <w:tcPr>
            <w:tcW w:w="9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6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18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14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9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1418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14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418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14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6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18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14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99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6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18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5. Основные параметры расположенных на площадке зданий и сооружений</w:t>
      </w:r>
      <w:proofErr w:type="gramStart"/>
      <w:r w:rsidRPr="00E9677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E9677E">
        <w:rPr>
          <w:rFonts w:ascii="Times New Roman" w:hAnsi="Times New Roman" w:cs="Times New Roman"/>
          <w:b/>
          <w:sz w:val="28"/>
          <w:szCs w:val="28"/>
        </w:rPr>
        <w:t>: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677E">
        <w:rPr>
          <w:rFonts w:ascii="Times New Roman" w:hAnsi="Times New Roman" w:cs="Times New Roman"/>
          <w:sz w:val="28"/>
          <w:szCs w:val="28"/>
        </w:rPr>
        <w:t>Заполняется по каждому объекту недвижимости, в заявке на подбор инвестиционной площадки указать необходимые характеристики запрашиваемого здания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1"/>
        <w:gridCol w:w="1134"/>
        <w:gridCol w:w="1134"/>
        <w:gridCol w:w="1191"/>
        <w:gridCol w:w="1304"/>
        <w:gridCol w:w="1247"/>
        <w:gridCol w:w="1433"/>
      </w:tblGrid>
      <w:tr w:rsidR="0064177D" w:rsidRPr="00E9677E" w:rsidTr="001C2346">
        <w:tc>
          <w:tcPr>
            <w:tcW w:w="1541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Наименование здания/сооружения</w:t>
            </w:r>
          </w:p>
        </w:tc>
        <w:tc>
          <w:tcPr>
            <w:tcW w:w="1134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1191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Год постройки, оценка текущего состояния</w:t>
            </w:r>
          </w:p>
        </w:tc>
        <w:tc>
          <w:tcPr>
            <w:tcW w:w="1304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 конструкции</w:t>
            </w:r>
          </w:p>
        </w:tc>
        <w:tc>
          <w:tcPr>
            <w:tcW w:w="1247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Состояние, степень износа, %</w:t>
            </w:r>
          </w:p>
        </w:tc>
        <w:tc>
          <w:tcPr>
            <w:tcW w:w="1433" w:type="dxa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Использование в настоящее время</w:t>
            </w:r>
          </w:p>
        </w:tc>
      </w:tr>
      <w:tr w:rsidR="0064177D" w:rsidRPr="00E9677E" w:rsidTr="001C2346">
        <w:tc>
          <w:tcPr>
            <w:tcW w:w="154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802628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177D" w:rsidRPr="00E9677E">
        <w:rPr>
          <w:rFonts w:ascii="Times New Roman" w:hAnsi="Times New Roman" w:cs="Times New Roman"/>
          <w:b/>
          <w:sz w:val="28"/>
          <w:szCs w:val="28"/>
        </w:rPr>
        <w:t>. Сведения о владельце (собственнике) площадки: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4762"/>
      </w:tblGrid>
      <w:tr w:rsidR="0064177D" w:rsidRPr="00E9677E" w:rsidTr="001C2346">
        <w:tc>
          <w:tcPr>
            <w:tcW w:w="8957" w:type="dxa"/>
            <w:gridSpan w:val="2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Владелец (собственник)</w:t>
            </w:r>
          </w:p>
        </w:tc>
      </w:tr>
      <w:tr w:rsidR="0064177D" w:rsidRPr="00E9677E" w:rsidTr="001C2346"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предприятия/Ф.И.О.</w:t>
            </w:r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Форма владения (использования) земле</w:t>
            </w: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и) и зданиями(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) (собственность, аренда, др.)</w:t>
            </w:r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8957" w:type="dxa"/>
            <w:gridSpan w:val="2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64177D" w:rsidRPr="00E9677E" w:rsidTr="001C2346"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419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62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Приложение к паспорту: фото / видео материалы по площадке: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Схема размещения земельного участка, с указанием ключевых элементов инфраструктуры: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Достоверность подтверждаю ____________________ /______________/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58" w:rsidRDefault="00185358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58" w:rsidRDefault="00185358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58" w:rsidRDefault="00185358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02" w:rsidRDefault="00E1004D" w:rsidP="00E100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1F02" w:rsidRDefault="00DF1F02" w:rsidP="00E100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F02" w:rsidRDefault="00DF1F02" w:rsidP="00E100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F02" w:rsidRDefault="00DF1F02" w:rsidP="00E100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F02" w:rsidRDefault="00DF1F02" w:rsidP="00E100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F02" w:rsidRDefault="00DF1F02" w:rsidP="00E100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E1004D" w:rsidP="00DF1F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1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2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177D" w:rsidRPr="00E9677E">
        <w:rPr>
          <w:rFonts w:ascii="Times New Roman" w:hAnsi="Times New Roman" w:cs="Times New Roman"/>
          <w:sz w:val="28"/>
          <w:szCs w:val="28"/>
        </w:rPr>
        <w:t>3</w:t>
      </w:r>
    </w:p>
    <w:p w:rsidR="0064177D" w:rsidRPr="00E9677E" w:rsidRDefault="00E1004D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02628">
        <w:rPr>
          <w:rFonts w:ascii="Times New Roman" w:hAnsi="Times New Roman" w:cs="Times New Roman"/>
          <w:sz w:val="28"/>
          <w:szCs w:val="28"/>
        </w:rPr>
        <w:t>к Р</w:t>
      </w:r>
      <w:r w:rsidR="0064177D" w:rsidRPr="00E9677E">
        <w:rPr>
          <w:rFonts w:ascii="Times New Roman" w:hAnsi="Times New Roman" w:cs="Times New Roman"/>
          <w:sz w:val="28"/>
          <w:szCs w:val="28"/>
        </w:rPr>
        <w:t>егламенту сопровождения</w:t>
      </w:r>
    </w:p>
    <w:p w:rsidR="0064177D" w:rsidRPr="00E9677E" w:rsidRDefault="00E1004D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2628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64177D" w:rsidRDefault="00E1004D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177D">
        <w:rPr>
          <w:rFonts w:ascii="Times New Roman" w:hAnsi="Times New Roman" w:cs="Times New Roman"/>
          <w:sz w:val="28"/>
          <w:szCs w:val="28"/>
        </w:rPr>
        <w:t>Мысковского</w:t>
      </w:r>
    </w:p>
    <w:p w:rsidR="0064177D" w:rsidRPr="00E9677E" w:rsidRDefault="00E1004D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24E8">
        <w:rPr>
          <w:rFonts w:ascii="Times New Roman" w:hAnsi="Times New Roman" w:cs="Times New Roman"/>
          <w:sz w:val="28"/>
          <w:szCs w:val="28"/>
        </w:rPr>
        <w:t xml:space="preserve"> </w:t>
      </w:r>
      <w:r w:rsidR="006417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 w:rsidRPr="00E9677E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для размещения на инвестиционном портале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86"/>
      </w:tblGrid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проекта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Стадия инвестиционного проекта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0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прединвестиционная</w:t>
            </w:r>
            <w:proofErr w:type="spellEnd"/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инвестиционная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эксплуатационная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проекта (эксплуатация + инвестиции)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иная _______________</w:t>
            </w: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Краткое описание бизнес плана: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а) Цель проекта;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б) Конкурентное преимущество;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в) Потенциальные потребители, обоснование доходной части проекта (маркетинговый план);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г) План создания рабочих мест;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) Организационный и календарный план проекта;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е) Планируемые налоговые отчисления (суммарно во все уровни бюджета)</w:t>
            </w: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по проекту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Наличие заключения государственной (негосударственной) экспертизы по проекту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drawing>
                <wp:inline distT="0" distB="0" distL="0" distR="0">
                  <wp:extent cx="158750" cy="158750"/>
                  <wp:effectExtent l="19050" t="0" r="0" b="0"/>
                  <wp:docPr id="3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ресурсов для реализации проекта (при наличии)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а) Земельный участок (указать: аренда/собственность, площадь);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б) Здания, сооружения (указать: аренда/собственность, площадь);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Наличие инженерных коммуникаций: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электроэнергия _______ кВт; водопровод ______ куб. м; газ _______ куб. м; канализация ______ куб. м; подъездные пути (дороги, ж/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пути) _________</w:t>
            </w:r>
            <w:proofErr w:type="gramEnd"/>
          </w:p>
        </w:tc>
      </w:tr>
      <w:tr w:rsidR="0064177D" w:rsidRPr="00E9677E" w:rsidTr="001C2346">
        <w:tc>
          <w:tcPr>
            <w:tcW w:w="3685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для реализации проекта:</w:t>
            </w:r>
          </w:p>
        </w:tc>
        <w:tc>
          <w:tcPr>
            <w:tcW w:w="5386" w:type="dxa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а) Земельный участок (указать: площадь);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б) Здание, помещение под реконструкцию (указать: площадь, этажность);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в) Строительство здания, сооружения (указать: площадь, этажность);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г) Наличие инженерных коммуникаций: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электроэнергия _______ кВт; водопровод ______ куб. м; газ _______ куб. м; канализация ______ куб. м; подъездные пути (дороги, ж/</w:t>
            </w: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 xml:space="preserve"> пути) ________</w:t>
            </w:r>
            <w:proofErr w:type="gramEnd"/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) Потребности в инвестициях (сумма, направление расходов)</w:t>
            </w: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7CF" w:rsidRDefault="004B17CF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02" w:rsidRDefault="00A84577" w:rsidP="00A845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F1F02" w:rsidRDefault="00DF1F02" w:rsidP="00A845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A84577" w:rsidP="00DF1F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24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177D" w:rsidRPr="00E9677E">
        <w:rPr>
          <w:rFonts w:ascii="Times New Roman" w:hAnsi="Times New Roman" w:cs="Times New Roman"/>
          <w:sz w:val="28"/>
          <w:szCs w:val="28"/>
        </w:rPr>
        <w:t>4</w:t>
      </w:r>
    </w:p>
    <w:p w:rsidR="0064177D" w:rsidRPr="00E9677E" w:rsidRDefault="00A84577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724A9">
        <w:rPr>
          <w:rFonts w:ascii="Times New Roman" w:hAnsi="Times New Roman" w:cs="Times New Roman"/>
          <w:sz w:val="28"/>
          <w:szCs w:val="28"/>
        </w:rPr>
        <w:t>к Р</w:t>
      </w:r>
      <w:r w:rsidR="0064177D" w:rsidRPr="00E9677E">
        <w:rPr>
          <w:rFonts w:ascii="Times New Roman" w:hAnsi="Times New Roman" w:cs="Times New Roman"/>
          <w:sz w:val="28"/>
          <w:szCs w:val="28"/>
        </w:rPr>
        <w:t>егламенту сопровождения</w:t>
      </w:r>
    </w:p>
    <w:p w:rsidR="0064177D" w:rsidRPr="00E9677E" w:rsidRDefault="00A84577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724A9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64177D" w:rsidRDefault="00A84577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177D" w:rsidRPr="00E967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177D">
        <w:rPr>
          <w:rFonts w:ascii="Times New Roman" w:hAnsi="Times New Roman" w:cs="Times New Roman"/>
          <w:sz w:val="28"/>
          <w:szCs w:val="28"/>
        </w:rPr>
        <w:t>Мысковского</w:t>
      </w:r>
    </w:p>
    <w:p w:rsidR="0064177D" w:rsidRPr="00E9677E" w:rsidRDefault="00A84577" w:rsidP="00DF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417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98"/>
      <w:bookmarkEnd w:id="8"/>
      <w:r w:rsidRPr="00E9677E">
        <w:rPr>
          <w:rFonts w:ascii="Times New Roman" w:hAnsi="Times New Roman" w:cs="Times New Roman"/>
          <w:b/>
          <w:sz w:val="28"/>
          <w:szCs w:val="28"/>
        </w:rPr>
        <w:t>СОГЛАШЕНИЕ N _____</w:t>
      </w:r>
    </w:p>
    <w:p w:rsidR="0064177D" w:rsidRPr="00E9677E" w:rsidRDefault="0064177D" w:rsidP="006417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 xml:space="preserve">о сопровождении инвестиционного проекта в </w:t>
      </w:r>
      <w:r>
        <w:rPr>
          <w:rFonts w:ascii="Times New Roman" w:hAnsi="Times New Roman" w:cs="Times New Roman"/>
          <w:b/>
          <w:sz w:val="28"/>
          <w:szCs w:val="28"/>
        </w:rPr>
        <w:t>Мысковском городском округе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Мыски</w:t>
      </w:r>
      <w:r w:rsidRPr="00E967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57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677E">
        <w:rPr>
          <w:rFonts w:ascii="Times New Roman" w:hAnsi="Times New Roman" w:cs="Times New Roman"/>
          <w:sz w:val="28"/>
          <w:szCs w:val="28"/>
        </w:rPr>
        <w:t xml:space="preserve">    "___"_________________ 20__ г.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в лице </w:t>
      </w:r>
      <w:r w:rsidR="00CD184B">
        <w:rPr>
          <w:rFonts w:ascii="Times New Roman" w:hAnsi="Times New Roman" w:cs="Times New Roman"/>
          <w:sz w:val="28"/>
          <w:szCs w:val="28"/>
        </w:rPr>
        <w:t>заместителя г</w:t>
      </w:r>
      <w:r w:rsidRPr="00E9677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="00CD184B">
        <w:rPr>
          <w:rFonts w:ascii="Times New Roman" w:hAnsi="Times New Roman" w:cs="Times New Roman"/>
          <w:sz w:val="28"/>
          <w:szCs w:val="28"/>
        </w:rPr>
        <w:t xml:space="preserve"> (инвестиционного уполномоченного)</w:t>
      </w:r>
      <w:r w:rsidRPr="00E9677E">
        <w:rPr>
          <w:rFonts w:ascii="Times New Roman" w:hAnsi="Times New Roman" w:cs="Times New Roman"/>
          <w:sz w:val="28"/>
          <w:szCs w:val="28"/>
        </w:rPr>
        <w:t xml:space="preserve"> ______________________, действующе</w:t>
      </w:r>
      <w:r w:rsidR="00D44799">
        <w:rPr>
          <w:rFonts w:ascii="Times New Roman" w:hAnsi="Times New Roman" w:cs="Times New Roman"/>
          <w:sz w:val="28"/>
          <w:szCs w:val="28"/>
        </w:rPr>
        <w:t>го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_____________________________, с одной стороны, и ______________________________ именуемый в дальнейшем "Инвестор", в лице ________________, действующего на основании ____________, с другой стороны, именуемые в дальнейшем "Стороны", в целях обеспечения эффективности инвестиционной деятельности при реализации инвестиционного проекта в </w:t>
      </w:r>
      <w:r>
        <w:rPr>
          <w:rFonts w:ascii="Times New Roman" w:hAnsi="Times New Roman" w:cs="Times New Roman"/>
          <w:sz w:val="28"/>
          <w:szCs w:val="28"/>
        </w:rPr>
        <w:t>Мысковском городском округе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    1.1.  Предметом   настоящего   Соглашения    является    информационно-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консультационное         и           организационное          сопровождение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___________________________________________ на 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>,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к реализации, реализуемого)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инвестиционного проекта ___________________________________________________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инвестиционного проекта)</w:t>
      </w:r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77E">
        <w:rPr>
          <w:rFonts w:ascii="Times New Roman" w:hAnsi="Times New Roman" w:cs="Times New Roman"/>
          <w:sz w:val="28"/>
          <w:szCs w:val="28"/>
        </w:rPr>
        <w:t>и   взаимодействие   Сторон   в   ходе   такого   сопровождения   (далее  -</w:t>
      </w:r>
      <w:proofErr w:type="gramEnd"/>
    </w:p>
    <w:p w:rsidR="0064177D" w:rsidRPr="00E9677E" w:rsidRDefault="0064177D" w:rsidP="0064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взаимодействие).</w:t>
      </w: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1.2. Взаимодействие осуществляется в соответствии с федеральным законодательством, законодательством Кузбасса, нормативными правовыми документами администрации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1.3. Взаимодействие осуществляется на безвозмездной основе в объеме, необходимом и достаточном для реализации настоящего Соглашения.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2. ПРИНЦИПЫ ВЗАИМОДЕЙСТВИЯ СТОРОН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2.1. Стороны при организации взаимодействия и координации деятельности руководствуются следующими принципами: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lastRenderedPageBreak/>
        <w:t>добровольности, равноправия Сторон;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строгого соблюдения Сторонами взаимных прав и законных интересов;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своевременности представления информации;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обязательности и безупречности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достигнутых Сторонами договоренностей.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3. ФОРМЫ ВЗАИМОДЕЙСТВИЯ СТОРОН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3.1. Стороны осуществляют взаимодействие в следующих формах: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а) обеспечение Инвестора информацией о возможностях размещения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>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б) обеспечение посещения Инвестором инвестиционных площадок, помощи в организации и проведении переговоров (с </w:t>
      </w:r>
      <w:proofErr w:type="spellStart"/>
      <w:r w:rsidRPr="00E9677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 организациями, потенциальными партнерами и т.д.);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в) предоставление исчерпывающей информации о возможных инструментах поддержки инвестиционной деятельности;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г) 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на территории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7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677E">
        <w:rPr>
          <w:rFonts w:ascii="Times New Roman" w:hAnsi="Times New Roman" w:cs="Times New Roman"/>
          <w:sz w:val="28"/>
          <w:szCs w:val="28"/>
        </w:rPr>
        <w:t xml:space="preserve">) содействия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>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инвестиционного проекта на инвестиционной площадке;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77E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E9677E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строительство, получении разрешения на строительство объекта и сдаче его в эксплуатацию.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3.2. Порядок, условия и объем взаимодействия определяются по соглашению Сторон.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4.1. Стороны будут стремиться оказывать максимальное содействие друг другу в выполнении принятых на себя обязательств.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4.2. Стороны обязуются: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принимать все необходимые меры для достижения целей настоящего Соглашения, использовать для этого все имеющиеся ресурсы;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- качественно и оперативно выполнять обязательства, принятые на себя в </w:t>
      </w:r>
      <w:r w:rsidRPr="00E9677E">
        <w:rPr>
          <w:rFonts w:ascii="Times New Roman" w:hAnsi="Times New Roman" w:cs="Times New Roman"/>
          <w:sz w:val="28"/>
          <w:szCs w:val="28"/>
        </w:rPr>
        <w:lastRenderedPageBreak/>
        <w:t>рамках настоящего Соглашения;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принимать меры по предотвращению разглашения (полного или частичного) любой конфиденциальной информации, относящейся к предмету настоящего Соглашения.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4.3. Стороны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4.4. Инвестор обязуется предоставлять информацию об инвестиционном проекте, проведенных мероприятиях в рамках реализации инвестиционного проекта (как в целом, так и на различных стадиях его реализации), о вопросах, возникших в ходе реализации инвестиционного проекта и т.д.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4.5. Инвестор имеет право: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4.5.1. Заключать соглашения и договоры, необходимые для реализации инвестиционного проекта, с иными инвесторами, третьими лицами, привлекать на его реализацию дополнительные средства и ресурсы, не предусмотренные настоящим Соглашением.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4.5.2. На получение со стороны администрации информационных, правовых и иных нефинансовых мер поддержки реализации инвестиционного проекта, в том числе: на размещение информации об инвестиционном проекте на инвестиционном портале </w:t>
      </w:r>
      <w:r>
        <w:rPr>
          <w:rFonts w:ascii="Times New Roman" w:hAnsi="Times New Roman" w:cs="Times New Roman"/>
          <w:sz w:val="28"/>
          <w:szCs w:val="28"/>
        </w:rPr>
        <w:t>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7E">
        <w:rPr>
          <w:rFonts w:ascii="Times New Roman" w:hAnsi="Times New Roman" w:cs="Times New Roman"/>
          <w:sz w:val="28"/>
          <w:szCs w:val="28"/>
        </w:rPr>
        <w:t xml:space="preserve"> на содействие в получении и реализации гарантий и мер государственной поддержки инвестиционной деятельности, предусмотренных на территории Кузбасса.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 xml:space="preserve">4.5.3. Обращаться в </w:t>
      </w:r>
      <w:r>
        <w:rPr>
          <w:rFonts w:ascii="Times New Roman" w:hAnsi="Times New Roman" w:cs="Times New Roman"/>
          <w:sz w:val="28"/>
          <w:szCs w:val="28"/>
        </w:rPr>
        <w:t>администрацию Мысковского городского округа</w:t>
      </w:r>
      <w:r w:rsidRPr="00E9677E">
        <w:rPr>
          <w:rFonts w:ascii="Times New Roman" w:hAnsi="Times New Roman" w:cs="Times New Roman"/>
          <w:sz w:val="28"/>
          <w:szCs w:val="28"/>
        </w:rPr>
        <w:t xml:space="preserve"> за получением гарантий и мер государственной поддержки инвестиционной деятельности, предусмотренных на территории Кузбасса.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4.5.4. С письменного согласия Администрации передавать свои права и обязанности (часть своих прав и обязанностей) по настоящему Соглашению, а также права на объект инвестирования другому лицу (другим лицам).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5. ЗАКЛЮЧИТЕЛЬНЫЕ УСЛОВИЯ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подписания его Сторонами и действует до "___"____________ 20__ года.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Соглашению имеют силу, если они совершены в письменной форме и подписаны уполномоченными представителями Сторон.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5.3. Настоящее Соглашение может быть расторгнуто по следующим основаниям: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lastRenderedPageBreak/>
        <w:t>- исполнение в полном объеме обязательств, предусмотренных Соглашением;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неисполнение инвестором существенных условий Соглашения;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письменное обращение инвестора о расторжении Соглашения;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-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64177D" w:rsidRPr="00E9677E" w:rsidRDefault="0064177D" w:rsidP="006417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Pr="00E9677E" w:rsidRDefault="0064177D" w:rsidP="006417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77E">
        <w:rPr>
          <w:rFonts w:ascii="Times New Roman" w:hAnsi="Times New Roman" w:cs="Times New Roman"/>
          <w:b/>
          <w:sz w:val="28"/>
          <w:szCs w:val="28"/>
        </w:rPr>
        <w:t>6. ЮРИДИЧЕСКИЕ АДРЕСА, РЕКВИЗИТЫ И ПОДПИСИ СТОРОН</w:t>
      </w:r>
    </w:p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55"/>
        <w:gridCol w:w="340"/>
        <w:gridCol w:w="4522"/>
      </w:tblGrid>
      <w:tr w:rsidR="0064177D" w:rsidRPr="00E9677E" w:rsidTr="001C2346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Инвестор:</w:t>
            </w:r>
          </w:p>
        </w:tc>
      </w:tr>
      <w:tr w:rsidR="0064177D" w:rsidRPr="00E9677E" w:rsidTr="001C2346">
        <w:tc>
          <w:tcPr>
            <w:tcW w:w="4155" w:type="dxa"/>
            <w:tcBorders>
              <w:top w:val="nil"/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insideH w:val="single" w:sz="4" w:space="0" w:color="auto"/>
          </w:tblBorders>
        </w:tblPrEx>
        <w:tc>
          <w:tcPr>
            <w:tcW w:w="4155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insideH w:val="single" w:sz="4" w:space="0" w:color="auto"/>
          </w:tblBorders>
        </w:tblPrEx>
        <w:tc>
          <w:tcPr>
            <w:tcW w:w="4155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insideH w:val="single" w:sz="4" w:space="0" w:color="auto"/>
          </w:tblBorders>
        </w:tblPrEx>
        <w:tc>
          <w:tcPr>
            <w:tcW w:w="4155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insideH w:val="single" w:sz="4" w:space="0" w:color="auto"/>
          </w:tblBorders>
        </w:tblPrEx>
        <w:tc>
          <w:tcPr>
            <w:tcW w:w="4155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insideH w:val="single" w:sz="4" w:space="0" w:color="auto"/>
          </w:tblBorders>
        </w:tblPrEx>
        <w:tc>
          <w:tcPr>
            <w:tcW w:w="4155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blPrEx>
          <w:tblBorders>
            <w:insideH w:val="single" w:sz="4" w:space="0" w:color="auto"/>
          </w:tblBorders>
        </w:tblPrEx>
        <w:tc>
          <w:tcPr>
            <w:tcW w:w="4155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4155" w:type="dxa"/>
            <w:tcBorders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nil"/>
              <w:bottom w:val="nil"/>
              <w:right w:val="nil"/>
            </w:tcBorders>
            <w:vAlign w:val="bottom"/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7D" w:rsidRPr="00E9677E" w:rsidTr="001C2346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  <w:p w:rsidR="0064177D" w:rsidRPr="00E9677E" w:rsidRDefault="0064177D" w:rsidP="001C2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4177D" w:rsidRPr="00E9677E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7D" w:rsidRDefault="0064177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BDD" w:rsidRDefault="00630BDD" w:rsidP="0064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CB7" w:rsidRPr="00D46265" w:rsidRDefault="00F06CB7">
      <w:pPr>
        <w:rPr>
          <w:lang w:val="en-US"/>
        </w:rPr>
      </w:pPr>
    </w:p>
    <w:sectPr w:rsidR="00F06CB7" w:rsidRPr="00D46265" w:rsidSect="0035449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7D"/>
    <w:rsid w:val="0002722A"/>
    <w:rsid w:val="00041AF0"/>
    <w:rsid w:val="00042E3C"/>
    <w:rsid w:val="00062ADA"/>
    <w:rsid w:val="000817A5"/>
    <w:rsid w:val="000E1799"/>
    <w:rsid w:val="000F028D"/>
    <w:rsid w:val="00104873"/>
    <w:rsid w:val="00110D0D"/>
    <w:rsid w:val="00117B87"/>
    <w:rsid w:val="001241D6"/>
    <w:rsid w:val="00126514"/>
    <w:rsid w:val="0014202A"/>
    <w:rsid w:val="00156D1A"/>
    <w:rsid w:val="00172BBE"/>
    <w:rsid w:val="00185358"/>
    <w:rsid w:val="00187EA3"/>
    <w:rsid w:val="001C2346"/>
    <w:rsid w:val="001D3BA7"/>
    <w:rsid w:val="001F36E0"/>
    <w:rsid w:val="00205E74"/>
    <w:rsid w:val="0022644E"/>
    <w:rsid w:val="0023219A"/>
    <w:rsid w:val="00272213"/>
    <w:rsid w:val="002A26AB"/>
    <w:rsid w:val="002B5F13"/>
    <w:rsid w:val="002F530A"/>
    <w:rsid w:val="00321830"/>
    <w:rsid w:val="003336C5"/>
    <w:rsid w:val="00346D1B"/>
    <w:rsid w:val="00354496"/>
    <w:rsid w:val="0036091A"/>
    <w:rsid w:val="0036094D"/>
    <w:rsid w:val="003645DE"/>
    <w:rsid w:val="00367833"/>
    <w:rsid w:val="00384738"/>
    <w:rsid w:val="00387C28"/>
    <w:rsid w:val="003B183A"/>
    <w:rsid w:val="003D1F19"/>
    <w:rsid w:val="003D4CDA"/>
    <w:rsid w:val="0045217C"/>
    <w:rsid w:val="0047339F"/>
    <w:rsid w:val="004827BB"/>
    <w:rsid w:val="004B17CF"/>
    <w:rsid w:val="00504D12"/>
    <w:rsid w:val="00540964"/>
    <w:rsid w:val="005502A8"/>
    <w:rsid w:val="0057005B"/>
    <w:rsid w:val="00590559"/>
    <w:rsid w:val="005A1511"/>
    <w:rsid w:val="005A191A"/>
    <w:rsid w:val="005B48AD"/>
    <w:rsid w:val="005C2357"/>
    <w:rsid w:val="005F22F6"/>
    <w:rsid w:val="006013C9"/>
    <w:rsid w:val="0061199A"/>
    <w:rsid w:val="00623B23"/>
    <w:rsid w:val="00630BDD"/>
    <w:rsid w:val="00634EBD"/>
    <w:rsid w:val="0064177D"/>
    <w:rsid w:val="00657AAE"/>
    <w:rsid w:val="00682E14"/>
    <w:rsid w:val="006907C5"/>
    <w:rsid w:val="006A269A"/>
    <w:rsid w:val="006B5084"/>
    <w:rsid w:val="006C32F1"/>
    <w:rsid w:val="006D0240"/>
    <w:rsid w:val="006E2379"/>
    <w:rsid w:val="00705BD8"/>
    <w:rsid w:val="00707FBF"/>
    <w:rsid w:val="0071425C"/>
    <w:rsid w:val="0073605F"/>
    <w:rsid w:val="00740743"/>
    <w:rsid w:val="0079298A"/>
    <w:rsid w:val="007A228F"/>
    <w:rsid w:val="007C4363"/>
    <w:rsid w:val="007F67FC"/>
    <w:rsid w:val="00802628"/>
    <w:rsid w:val="008068CE"/>
    <w:rsid w:val="0082361F"/>
    <w:rsid w:val="00835FBE"/>
    <w:rsid w:val="00841B59"/>
    <w:rsid w:val="00851AC0"/>
    <w:rsid w:val="008607AB"/>
    <w:rsid w:val="00877ED8"/>
    <w:rsid w:val="00894CD1"/>
    <w:rsid w:val="008D7A0A"/>
    <w:rsid w:val="00921669"/>
    <w:rsid w:val="00961045"/>
    <w:rsid w:val="009A1672"/>
    <w:rsid w:val="009E1C78"/>
    <w:rsid w:val="009F1C45"/>
    <w:rsid w:val="00A2570E"/>
    <w:rsid w:val="00A724A9"/>
    <w:rsid w:val="00A815E2"/>
    <w:rsid w:val="00A84577"/>
    <w:rsid w:val="00AB179A"/>
    <w:rsid w:val="00AC7EDE"/>
    <w:rsid w:val="00B2140A"/>
    <w:rsid w:val="00B46DE9"/>
    <w:rsid w:val="00B66158"/>
    <w:rsid w:val="00B82A71"/>
    <w:rsid w:val="00BA6898"/>
    <w:rsid w:val="00BE5762"/>
    <w:rsid w:val="00C2383D"/>
    <w:rsid w:val="00C36BCE"/>
    <w:rsid w:val="00C47158"/>
    <w:rsid w:val="00C53CBA"/>
    <w:rsid w:val="00C805CA"/>
    <w:rsid w:val="00CA4F73"/>
    <w:rsid w:val="00CA57A9"/>
    <w:rsid w:val="00CD184B"/>
    <w:rsid w:val="00CD6DF9"/>
    <w:rsid w:val="00CF42C4"/>
    <w:rsid w:val="00D10FD7"/>
    <w:rsid w:val="00D1666C"/>
    <w:rsid w:val="00D23DB3"/>
    <w:rsid w:val="00D44799"/>
    <w:rsid w:val="00D46265"/>
    <w:rsid w:val="00D724E8"/>
    <w:rsid w:val="00D7487E"/>
    <w:rsid w:val="00D75F33"/>
    <w:rsid w:val="00D82245"/>
    <w:rsid w:val="00D927B2"/>
    <w:rsid w:val="00DB424B"/>
    <w:rsid w:val="00DB5701"/>
    <w:rsid w:val="00DB79AA"/>
    <w:rsid w:val="00DC0B47"/>
    <w:rsid w:val="00DC2AD4"/>
    <w:rsid w:val="00DE3EB6"/>
    <w:rsid w:val="00DF1F02"/>
    <w:rsid w:val="00E00504"/>
    <w:rsid w:val="00E009E3"/>
    <w:rsid w:val="00E03B86"/>
    <w:rsid w:val="00E1004D"/>
    <w:rsid w:val="00E14E27"/>
    <w:rsid w:val="00E34540"/>
    <w:rsid w:val="00E751F0"/>
    <w:rsid w:val="00E93094"/>
    <w:rsid w:val="00E94ADF"/>
    <w:rsid w:val="00EC0E6A"/>
    <w:rsid w:val="00EC572D"/>
    <w:rsid w:val="00EC738D"/>
    <w:rsid w:val="00EE128E"/>
    <w:rsid w:val="00F06CB7"/>
    <w:rsid w:val="00F16FA8"/>
    <w:rsid w:val="00F5030C"/>
    <w:rsid w:val="00F539C8"/>
    <w:rsid w:val="00F54794"/>
    <w:rsid w:val="00F717D8"/>
    <w:rsid w:val="00F86409"/>
    <w:rsid w:val="00FD72A3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EA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EA3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64177D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styleId="a3">
    <w:name w:val="Strong"/>
    <w:basedOn w:val="a0"/>
    <w:uiPriority w:val="22"/>
    <w:qFormat/>
    <w:rsid w:val="0064177D"/>
    <w:rPr>
      <w:rFonts w:cs="Times New Roman"/>
      <w:b/>
    </w:rPr>
  </w:style>
  <w:style w:type="paragraph" w:customStyle="1" w:styleId="11">
    <w:name w:val="Абзац списка1"/>
    <w:basedOn w:val="a"/>
    <w:rsid w:val="0064177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4177D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7E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7EA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7">
    <w:name w:val="No Spacing"/>
    <w:link w:val="a8"/>
    <w:qFormat/>
    <w:rsid w:val="00187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187E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8D3C4FF4DBD558793A53E4AA9AF8C4E8C33BB9491499B3C4F19292BC0353FBF2335694A6098180C94014937EDK7C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ekonom_myski@mail.ru" TargetMode="External"/><Relationship Id="rId12" Type="http://schemas.openxmlformats.org/officeDocument/2006/relationships/hyperlink" Target="mailto:ekonom_mys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8D3C4FF4DBD558793A53E4AA9AF8C4B8032BA9093499B3C4F19292BC0353FBF2335694A6098180C94014937EDK7C" TargetMode="External"/><Relationship Id="rId11" Type="http://schemas.openxmlformats.org/officeDocument/2006/relationships/hyperlink" Target="mailto:ekonom_myski@mail.ru" TargetMode="External"/><Relationship Id="rId5" Type="http://schemas.openxmlformats.org/officeDocument/2006/relationships/hyperlink" Target="https://myskiadmin.ru/ekonomika-i-biznes/kompleksnaya-programma-sotsialno-ekonomicheskogo-razvitiya-myiskovskogo-gorodskogo-okruga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8D3C4FF4DBD558793A53E4AA9AF8C4B8032BA9093499B3C4F19292BC0353FBF2335694A6098180C94014937EDK7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7F8D3C4FF4DBD558793A53E4AA9AF8C4B8137BA9194499B3C4F19292BC0353FBF2335694A6098180C94014937EDK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29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74</cp:revision>
  <cp:lastPrinted>2024-03-21T06:58:00Z</cp:lastPrinted>
  <dcterms:created xsi:type="dcterms:W3CDTF">2023-12-19T10:23:00Z</dcterms:created>
  <dcterms:modified xsi:type="dcterms:W3CDTF">2024-04-02T05:12:00Z</dcterms:modified>
</cp:coreProperties>
</file>