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A4" w:rsidRDefault="00A560A4" w:rsidP="001B29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A560A4" w:rsidRDefault="00A560A4" w:rsidP="001B2939">
      <w:pPr>
        <w:pStyle w:val="Heading1"/>
        <w:tabs>
          <w:tab w:val="left" w:pos="708"/>
        </w:tabs>
        <w:spacing w:line="360" w:lineRule="auto"/>
      </w:pPr>
    </w:p>
    <w:p w:rsidR="00A560A4" w:rsidRPr="001B2939" w:rsidRDefault="00A560A4" w:rsidP="001B2939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9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60A4" w:rsidRPr="001B2939" w:rsidRDefault="00A560A4" w:rsidP="001B293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939">
        <w:rPr>
          <w:rFonts w:ascii="Times New Roman" w:hAnsi="Times New Roman"/>
          <w:b/>
          <w:bCs/>
          <w:sz w:val="28"/>
          <w:szCs w:val="28"/>
        </w:rPr>
        <w:t>Кемеровская область</w:t>
      </w:r>
    </w:p>
    <w:p w:rsidR="00A560A4" w:rsidRPr="001B2939" w:rsidRDefault="00A560A4" w:rsidP="001B293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939">
        <w:rPr>
          <w:rFonts w:ascii="Times New Roman" w:hAnsi="Times New Roman"/>
          <w:b/>
          <w:bCs/>
          <w:sz w:val="28"/>
          <w:szCs w:val="28"/>
        </w:rPr>
        <w:t>город Мыски</w:t>
      </w:r>
    </w:p>
    <w:p w:rsidR="00A560A4" w:rsidRPr="001B2939" w:rsidRDefault="00A560A4" w:rsidP="001B2939">
      <w:pPr>
        <w:pStyle w:val="Heading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939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A560A4" w:rsidRPr="001B2939" w:rsidRDefault="00A560A4" w:rsidP="001B2939">
      <w:pPr>
        <w:pStyle w:val="Heading2"/>
        <w:tabs>
          <w:tab w:val="clear" w:pos="720"/>
        </w:tabs>
        <w:ind w:left="0" w:firstLine="0"/>
        <w:rPr>
          <w:b w:val="0"/>
          <w:bCs w:val="0"/>
          <w:sz w:val="30"/>
        </w:rPr>
      </w:pPr>
      <w:r w:rsidRPr="001B2939">
        <w:rPr>
          <w:sz w:val="30"/>
        </w:rPr>
        <w:t>ПОСТАНОВЛЕНИЕ</w:t>
      </w:r>
    </w:p>
    <w:p w:rsidR="00A560A4" w:rsidRPr="001B2939" w:rsidRDefault="00A560A4" w:rsidP="001B293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560A4" w:rsidRPr="00FF009E" w:rsidRDefault="00A560A4" w:rsidP="001B2939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</w:t>
      </w:r>
      <w:r w:rsidRPr="001B293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06 марта 2015г.</w:t>
      </w:r>
      <w:r w:rsidRPr="001B2939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520-п</w:t>
      </w:r>
    </w:p>
    <w:p w:rsidR="00A560A4" w:rsidRPr="001B2939" w:rsidRDefault="00A560A4" w:rsidP="00466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0A4" w:rsidRDefault="00A560A4" w:rsidP="0094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BF7">
        <w:rPr>
          <w:rFonts w:ascii="Times New Roman" w:hAnsi="Times New Roman"/>
          <w:b/>
          <w:sz w:val="28"/>
          <w:szCs w:val="28"/>
        </w:rPr>
        <w:t>Об утверждении плана мероприятий</w:t>
      </w:r>
      <w:r>
        <w:rPr>
          <w:rFonts w:ascii="Times New Roman" w:hAnsi="Times New Roman"/>
          <w:b/>
          <w:sz w:val="28"/>
          <w:szCs w:val="28"/>
        </w:rPr>
        <w:t xml:space="preserve"> по обеспечению устойчивого развития экономики и социальной стабильности </w:t>
      </w:r>
    </w:p>
    <w:p w:rsidR="00A560A4" w:rsidRPr="00107BF7" w:rsidRDefault="00A560A4" w:rsidP="00941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Мысковском городском округе</w:t>
      </w:r>
    </w:p>
    <w:p w:rsidR="00A560A4" w:rsidRPr="001B2939" w:rsidRDefault="00A560A4" w:rsidP="00107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0A4" w:rsidRPr="00E53FC7" w:rsidRDefault="00A560A4" w:rsidP="001B2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Коллегии Администрации Кемеровской области от 13.02.2015 № 73-р «Об утверждении плана мероприятий по обеспечению устойчивого развития экономики и социальной стабильности в Кемеровской области в 2015 году и на 2016-2017 годы», </w:t>
      </w:r>
      <w:r w:rsidRPr="00E53FC7">
        <w:rPr>
          <w:rFonts w:ascii="Times New Roman" w:hAnsi="Times New Roman"/>
          <w:sz w:val="28"/>
          <w:szCs w:val="28"/>
        </w:rPr>
        <w:t>р</w:t>
      </w:r>
      <w:r w:rsidRPr="00E53FC7">
        <w:rPr>
          <w:rFonts w:ascii="Times New Roman" w:hAnsi="Times New Roman"/>
          <w:color w:val="000000"/>
          <w:sz w:val="28"/>
          <w:szCs w:val="28"/>
        </w:rPr>
        <w:t>уководствуясь</w:t>
      </w:r>
      <w:r w:rsidRPr="00E53FC7">
        <w:rPr>
          <w:rFonts w:ascii="Times New Roman" w:hAnsi="Times New Roman"/>
          <w:sz w:val="28"/>
          <w:szCs w:val="28"/>
        </w:rPr>
        <w:t xml:space="preserve"> Фе</w:t>
      </w:r>
      <w:r w:rsidRPr="00E53FC7">
        <w:rPr>
          <w:rFonts w:ascii="Times New Roman" w:hAnsi="Times New Roman"/>
          <w:color w:val="000000"/>
          <w:sz w:val="28"/>
          <w:szCs w:val="28"/>
        </w:rPr>
        <w:t>деральным законом от 06.10.2003 № 131-ФЗ «Об общих принципах организации местного самоуправления в Российской Федерации», Уставом Мысковского городского округа:</w:t>
      </w:r>
    </w:p>
    <w:p w:rsidR="00A560A4" w:rsidRDefault="00A560A4" w:rsidP="001B2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01BB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</w:t>
      </w:r>
      <w:r w:rsidRPr="006D01B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обеспечению устойчивого развития экономики и социальной стабильности в Мысковском городском округе согласно приложению.</w:t>
      </w:r>
    </w:p>
    <w:p w:rsidR="00A560A4" w:rsidRPr="00E53FC7" w:rsidRDefault="00A560A4" w:rsidP="001B29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3FC7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Ответственным за исполнение плана мероприятий представлять заместителю главы Мысковского городского округа по экономике и промышленности (Е.А. Кротова) отчет о выполнении мероприятий плана ежемесячно до 2 числа месяца, следующего за отчетным.</w:t>
      </w:r>
    </w:p>
    <w:p w:rsidR="00A560A4" w:rsidRPr="00E53FC7" w:rsidRDefault="00A560A4" w:rsidP="001B293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3F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Начальнику</w:t>
      </w:r>
      <w:r w:rsidRPr="00E53FC7">
        <w:rPr>
          <w:rFonts w:ascii="Times New Roman" w:hAnsi="Times New Roman"/>
          <w:sz w:val="28"/>
          <w:szCs w:val="28"/>
        </w:rPr>
        <w:t xml:space="preserve"> организационного отдела администрации Мысковско</w:t>
      </w:r>
      <w:r>
        <w:rPr>
          <w:rFonts w:ascii="Times New Roman" w:hAnsi="Times New Roman"/>
          <w:sz w:val="28"/>
          <w:szCs w:val="28"/>
        </w:rPr>
        <w:t>го городского округа (Улагашев Р.В.</w:t>
      </w:r>
      <w:r w:rsidRPr="00E53FC7">
        <w:rPr>
          <w:rFonts w:ascii="Times New Roman" w:hAnsi="Times New Roman"/>
          <w:sz w:val="28"/>
          <w:szCs w:val="28"/>
        </w:rPr>
        <w:t>) разместить данное постановление на официальном сайте администрации Мысковского городского округа.</w:t>
      </w:r>
    </w:p>
    <w:p w:rsidR="00A560A4" w:rsidRDefault="00A560A4" w:rsidP="001B293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3FC7">
        <w:rPr>
          <w:rFonts w:ascii="Times New Roman" w:hAnsi="Times New Roman"/>
          <w:sz w:val="28"/>
          <w:szCs w:val="28"/>
        </w:rPr>
        <w:t>. Пресс-секретарю главы Мысковского городского округа (Амельченко А.А.) опубликовать данное постановление в городской газете «Мыски»</w:t>
      </w:r>
      <w:r>
        <w:rPr>
          <w:rFonts w:ascii="Times New Roman" w:hAnsi="Times New Roman"/>
          <w:sz w:val="28"/>
          <w:szCs w:val="28"/>
        </w:rPr>
        <w:t xml:space="preserve"> в изложении.</w:t>
      </w:r>
    </w:p>
    <w:p w:rsidR="00A560A4" w:rsidRPr="00E53FC7" w:rsidRDefault="00A560A4" w:rsidP="001B29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53FC7">
        <w:rPr>
          <w:rFonts w:ascii="Times New Roman" w:hAnsi="Times New Roman"/>
          <w:color w:val="000000"/>
          <w:sz w:val="28"/>
          <w:szCs w:val="28"/>
        </w:rPr>
        <w:t xml:space="preserve">. Контроль за выполнением данного постановления возложить на заместителя главы Мысковского городского округа по </w:t>
      </w:r>
      <w:r>
        <w:rPr>
          <w:rFonts w:ascii="Times New Roman" w:hAnsi="Times New Roman"/>
          <w:color w:val="000000"/>
          <w:sz w:val="28"/>
          <w:szCs w:val="28"/>
        </w:rPr>
        <w:t>экономике и промышленности Е.А. Кротову.</w:t>
      </w:r>
    </w:p>
    <w:p w:rsidR="00A560A4" w:rsidRDefault="00A560A4" w:rsidP="00E53FC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0A4" w:rsidRPr="00E53FC7" w:rsidRDefault="00A560A4" w:rsidP="00E53FC7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0A4" w:rsidRDefault="00A560A4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A560A4" w:rsidRDefault="00A560A4">
      <w:pPr>
        <w:pStyle w:val="a"/>
        <w:tabs>
          <w:tab w:val="left" w:pos="7380"/>
        </w:tabs>
        <w:ind w:right="5952"/>
        <w:rPr>
          <w:sz w:val="28"/>
          <w:szCs w:val="28"/>
        </w:rPr>
        <w:sectPr w:rsidR="00A560A4" w:rsidSect="00E209A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p w:rsidR="00A560A4" w:rsidRPr="00913A19" w:rsidRDefault="00A560A4" w:rsidP="00FF009E">
      <w:pPr>
        <w:pStyle w:val="p10"/>
        <w:shd w:val="clear" w:color="auto" w:fill="FFFFFF"/>
        <w:spacing w:before="0" w:beforeAutospacing="0" w:after="0" w:afterAutospacing="0"/>
        <w:ind w:left="9900" w:firstLine="12"/>
        <w:rPr>
          <w:color w:val="000000"/>
          <w:sz w:val="28"/>
          <w:szCs w:val="28"/>
        </w:rPr>
      </w:pPr>
      <w:r w:rsidRPr="00913A19">
        <w:rPr>
          <w:color w:val="000000"/>
          <w:sz w:val="28"/>
          <w:szCs w:val="28"/>
        </w:rPr>
        <w:t xml:space="preserve">Приложение </w:t>
      </w:r>
    </w:p>
    <w:p w:rsidR="00A560A4" w:rsidRPr="00913A19" w:rsidRDefault="00A560A4" w:rsidP="00FF009E">
      <w:pPr>
        <w:pStyle w:val="p10"/>
        <w:shd w:val="clear" w:color="auto" w:fill="FFFFFF"/>
        <w:spacing w:before="0" w:beforeAutospacing="0" w:after="0" w:afterAutospacing="0"/>
        <w:ind w:left="9900" w:firstLine="12"/>
        <w:rPr>
          <w:color w:val="000000"/>
          <w:sz w:val="28"/>
          <w:szCs w:val="28"/>
        </w:rPr>
      </w:pPr>
      <w:r w:rsidRPr="00913A19">
        <w:rPr>
          <w:color w:val="000000"/>
          <w:sz w:val="28"/>
          <w:szCs w:val="28"/>
        </w:rPr>
        <w:t>к постановлению администрации</w:t>
      </w:r>
    </w:p>
    <w:p w:rsidR="00A560A4" w:rsidRPr="00913A19" w:rsidRDefault="00A560A4" w:rsidP="00FF009E">
      <w:pPr>
        <w:pStyle w:val="p10"/>
        <w:shd w:val="clear" w:color="auto" w:fill="FFFFFF"/>
        <w:spacing w:before="0" w:beforeAutospacing="0" w:after="0" w:afterAutospacing="0"/>
        <w:ind w:left="9900" w:firstLine="12"/>
        <w:rPr>
          <w:color w:val="000000"/>
          <w:sz w:val="28"/>
          <w:szCs w:val="28"/>
        </w:rPr>
      </w:pPr>
      <w:r w:rsidRPr="00913A19">
        <w:rPr>
          <w:color w:val="000000"/>
          <w:sz w:val="28"/>
          <w:szCs w:val="28"/>
        </w:rPr>
        <w:t>Мысковского городского округа</w:t>
      </w:r>
    </w:p>
    <w:p w:rsidR="00A560A4" w:rsidRPr="00913A19" w:rsidRDefault="00A560A4" w:rsidP="00FF009E">
      <w:pPr>
        <w:spacing w:after="0" w:line="240" w:lineRule="auto"/>
        <w:ind w:left="9900" w:firstLine="12"/>
        <w:rPr>
          <w:rFonts w:ascii="Times New Roman" w:hAnsi="Times New Roman"/>
        </w:rPr>
      </w:pPr>
      <w:r w:rsidRPr="00913A1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06.03.2015</w:t>
      </w:r>
      <w:r w:rsidRPr="00913A19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520-п</w:t>
      </w:r>
    </w:p>
    <w:p w:rsidR="00A560A4" w:rsidRPr="00913A19" w:rsidRDefault="00A560A4" w:rsidP="0091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0A4" w:rsidRPr="00913A19" w:rsidRDefault="00A560A4" w:rsidP="0091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A1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560A4" w:rsidRPr="00913A19" w:rsidRDefault="00A560A4" w:rsidP="0091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A19">
        <w:rPr>
          <w:rFonts w:ascii="Times New Roman" w:hAnsi="Times New Roman"/>
          <w:b/>
          <w:sz w:val="28"/>
          <w:szCs w:val="28"/>
        </w:rPr>
        <w:t>мероприятий по обеспечению устойчивого развития экономики</w:t>
      </w:r>
    </w:p>
    <w:p w:rsidR="00A560A4" w:rsidRPr="00913A19" w:rsidRDefault="00A560A4" w:rsidP="0091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A19">
        <w:rPr>
          <w:rFonts w:ascii="Times New Roman" w:hAnsi="Times New Roman"/>
          <w:b/>
          <w:sz w:val="28"/>
          <w:szCs w:val="28"/>
        </w:rPr>
        <w:t>и социальной стабильности в Мысковском городском округе</w:t>
      </w:r>
    </w:p>
    <w:p w:rsidR="00A560A4" w:rsidRPr="00913A19" w:rsidRDefault="00A560A4" w:rsidP="00913A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7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782"/>
        <w:gridCol w:w="18"/>
        <w:gridCol w:w="5578"/>
        <w:gridCol w:w="10"/>
        <w:gridCol w:w="2104"/>
        <w:gridCol w:w="2413"/>
        <w:gridCol w:w="11"/>
        <w:gridCol w:w="4252"/>
      </w:tblGrid>
      <w:tr w:rsidR="00A560A4" w:rsidRPr="00913A19" w:rsidTr="00F457F4">
        <w:trPr>
          <w:trHeight w:val="1013"/>
        </w:trPr>
        <w:tc>
          <w:tcPr>
            <w:tcW w:w="789" w:type="dxa"/>
            <w:gridSpan w:val="2"/>
            <w:vAlign w:val="center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06" w:type="dxa"/>
            <w:gridSpan w:val="3"/>
            <w:vAlign w:val="center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04" w:type="dxa"/>
            <w:vAlign w:val="center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24" w:type="dxa"/>
            <w:gridSpan w:val="2"/>
            <w:vAlign w:val="center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4252" w:type="dxa"/>
            <w:vAlign w:val="center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Эффект от мероприятия</w:t>
            </w:r>
          </w:p>
        </w:tc>
      </w:tr>
      <w:tr w:rsidR="00A560A4" w:rsidRPr="00913A19" w:rsidTr="00F457F4">
        <w:trPr>
          <w:trHeight w:val="234"/>
          <w:tblHeader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6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60A4" w:rsidRPr="00913A19" w:rsidTr="00F457F4">
        <w:trPr>
          <w:trHeight w:val="383"/>
        </w:trPr>
        <w:tc>
          <w:tcPr>
            <w:tcW w:w="15175" w:type="dxa"/>
            <w:gridSpan w:val="9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Экономическое развитие 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Формирование прогноза социально-экономического Мысковского городского округа  с учетом изменения ситуации в реальном секторе экономики</w:t>
            </w: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-10"/>
                <w:sz w:val="28"/>
                <w:szCs w:val="28"/>
              </w:rPr>
              <w:t>по мере необходимости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Е.А. Кротова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Своевременная оценка социально-экономического развития Мысковского городского округа 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Прогнозирование доходной части бюджета Мысковского городского округа  по видам доходных источников с учетом изменения ситуации в реальном секторе экономики</w:t>
            </w: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-10"/>
                <w:sz w:val="28"/>
                <w:szCs w:val="28"/>
              </w:rPr>
              <w:t>ежеквартально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О.В.Радченко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Своевременное принятие решений по эффективному управлению бюджетными средствами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Проведение работы с предприятиями и организациями по сокращению задолженности по платежам в бюджет и государственные внебюджетные фонды в рамках деятельности штаба по финансовому мониторингу, обеспечению устойчивого развития экономики и социальной стабильности в Мысковском городском округе </w:t>
            </w: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Сокращение задолженности по платежам в бюджет и государственные внебюджетные фонды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Продолжение работы по выявлению объектов налогообложения (земельных участков и объектов капитального строительства), не вовлеченных в налоговый оборот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А.В. Кочанов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Пополнение местного бюджета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Проведение приватизации объектов муниципального имущества согласно утвержденного плана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А.В. Кочанов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Пополнение местного бюджета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Повышение эффективности претензионно-исковой работы по взысканию задолженности по арендной плате за муниципальное имущество, земельные участки.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А.В. Кочанов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Пополнение местного бюджета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Сокращение в 2015-2017 годах расходов бюджета Мысковского городского округа  на 5 % за счет снижения неэффективных затрат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О.В.Радченко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Повышение качества управления муниципальными финансами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Развитие сети постоянно действующих торговых площадок для реализации продукции местных товаропроизводителей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   2015 года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Поддержка местных товаропроизводителей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Подписание соглашений о сотрудничестве в проведении экономически обоснованной ценовой политики на продовольственном рынке Мысковского городского округа с предприятиями розничной торговли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   2015 года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Регулирование и возможность контроля за применением торговых надбавок на социально значимые продукты питания</w:t>
            </w:r>
          </w:p>
        </w:tc>
      </w:tr>
      <w:tr w:rsidR="00A560A4" w:rsidRPr="00913A19" w:rsidTr="00F457F4">
        <w:trPr>
          <w:trHeight w:val="383"/>
        </w:trPr>
        <w:tc>
          <w:tcPr>
            <w:tcW w:w="789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gridSpan w:val="3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 в рамках реализации муниципальной программы</w:t>
            </w:r>
            <w:r w:rsidRPr="00913A19">
              <w:rPr>
                <w:rFonts w:ascii="Times New Roman" w:hAnsi="Times New Roman"/>
              </w:rPr>
              <w:t xml:space="preserve"> </w:t>
            </w:r>
            <w:r w:rsidRPr="00913A19">
              <w:rPr>
                <w:rFonts w:ascii="Times New Roman" w:hAnsi="Times New Roman"/>
                <w:sz w:val="28"/>
                <w:szCs w:val="28"/>
              </w:rPr>
              <w:t>«Поддержка и развитие субъектов малого и среднего предпринимательства на территории Мысковского городского округа на 2015-2017 годы»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   2015 года</w:t>
            </w:r>
          </w:p>
        </w:tc>
        <w:tc>
          <w:tcPr>
            <w:tcW w:w="242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52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Увеличение числа субъектов малого и среднего предпринимательства, увеличение созданных новых рабочих мест</w:t>
            </w:r>
          </w:p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A4" w:rsidRPr="00913A19" w:rsidTr="00F457F4">
        <w:trPr>
          <w:trHeight w:val="383"/>
        </w:trPr>
        <w:tc>
          <w:tcPr>
            <w:tcW w:w="15175" w:type="dxa"/>
            <w:gridSpan w:val="9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/>
                <w:sz w:val="28"/>
                <w:szCs w:val="28"/>
              </w:rPr>
              <w:t>Стимулирование инвестиционной деятельности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Активизация работы по привлечению инвестиций в экономику и социальную сферу  Мысковского городского округа согласно  Плана повышения инвестиционной привлекательности Мысковского городского округа</w:t>
            </w:r>
          </w:p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  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Повышение инвестиционной привлекательности Мысковского городского округа</w:t>
            </w:r>
          </w:p>
        </w:tc>
      </w:tr>
      <w:tr w:rsidR="00A560A4" w:rsidRPr="00913A19" w:rsidTr="00F457F4">
        <w:trPr>
          <w:trHeight w:val="383"/>
        </w:trPr>
        <w:tc>
          <w:tcPr>
            <w:tcW w:w="15175" w:type="dxa"/>
            <w:gridSpan w:val="9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положение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Мониторинг создания рабочих мест, высвобождения сотрудников на предприятиях и организациях Мысковского городского округа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Мониторинг социально-экономического положения, выявление случаев массового высвобождения сотрудников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Мониторинг показателей, характеризующих состояние территории как моногорода 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Выявление факторов, негативно влияющих на социально-экономическое развитие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Мониторинг цен на социально-значимые продукты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63" w:type="dxa"/>
            <w:gridSpan w:val="2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Выявление случаев необоснованного роста цен и предоставление информации в регулирующие органы</w:t>
            </w:r>
          </w:p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A4" w:rsidRPr="00913A19" w:rsidTr="00F457F4">
        <w:trPr>
          <w:gridBefore w:val="1"/>
          <w:wBefore w:w="7" w:type="dxa"/>
        </w:trPr>
        <w:tc>
          <w:tcPr>
            <w:tcW w:w="15168" w:type="dxa"/>
            <w:gridSpan w:val="8"/>
          </w:tcPr>
          <w:p w:rsidR="00A560A4" w:rsidRPr="00913A19" w:rsidRDefault="00A560A4" w:rsidP="00913A19">
            <w:pPr>
              <w:pStyle w:val="Heading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i w:val="0"/>
                <w:sz w:val="28"/>
                <w:szCs w:val="28"/>
              </w:rPr>
              <w:t>Социальная поддержка граждан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Анализ мер социальной поддержки населения на предмет  адресности и нуждаемости</w:t>
            </w:r>
          </w:p>
        </w:tc>
        <w:tc>
          <w:tcPr>
            <w:tcW w:w="2114" w:type="dxa"/>
            <w:gridSpan w:val="2"/>
          </w:tcPr>
          <w:p w:rsidR="00A560A4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ежеквартально, отчет до 15 числа следующего за отчетным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Т.В. Букина 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Снижения неэффективных расходов бюджета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Сохранение мер социальной поддержки, для семей с детьми и малоимущим гражданам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Т.В. Букина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Материальная поддержка граждан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Социальная поддержка инвалидов и социальная интеграция их в обществе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  <w:lang w:val="en-US"/>
              </w:rPr>
              <w:t xml:space="preserve">2015–2017 </w:t>
            </w: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Т.В. Букина</w:t>
            </w:r>
          </w:p>
        </w:tc>
        <w:tc>
          <w:tcPr>
            <w:tcW w:w="4263" w:type="dxa"/>
            <w:gridSpan w:val="2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Улучшение качества и доступности предоставляемых социальных услуг, оказание адресной материальной помощи инвалидам, в том числе детям – инвалидам, для выхода из трудной жизненной ситуации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Проведение мероприятий по привлечению некоммерческих организаций для предоставления социальных услуг населению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  <w:lang w:val="en-US"/>
              </w:rPr>
              <w:t xml:space="preserve">2015–2017 </w:t>
            </w: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Т.В. Букина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pStyle w:val="a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A1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конкурентной среды в сфере социального обслуживания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продовольственных ярмарок 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с реализацией основных продовольственных товаров по ценам ниже сложившихся </w:t>
            </w:r>
          </w:p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розничной сети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Е.А. Кротова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Обеспечение населения доступными по цене продуктами питания</w:t>
            </w:r>
          </w:p>
        </w:tc>
      </w:tr>
      <w:tr w:rsidR="00A560A4" w:rsidRPr="00913A19" w:rsidTr="00F457F4">
        <w:trPr>
          <w:trHeight w:val="383"/>
        </w:trPr>
        <w:tc>
          <w:tcPr>
            <w:tcW w:w="15175" w:type="dxa"/>
            <w:gridSpan w:val="9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/>
                <w:sz w:val="28"/>
                <w:szCs w:val="28"/>
              </w:rPr>
              <w:t>Социальная политика, мероприятия в сфере образования, культуры и здравоохранения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Исполнение плана мероприятий («дорожной карты») «Повышение эффективности и качества услуг в отраслях социальной сферы (культура)»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2015-2017 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А.С. Негода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Увеличение количества посещений культурно-досуговых мероприятий, увеличение численности участников культурно-досуговых мероприятий, увеличение доли детей, привлекаемых к участию в творческих мероприятиях)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Исполнение плана мероприятий («дорожной карты») «Повышение эффективности и качества услуг в сфере социального обслуживания населения Мысковского городского округа на 2013-2018 годы»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2015-2018 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Т.В. Букина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Целевое и эффективное использование бюджетных средств, улучшение качества предоставления социальных услуг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учреждений образования  в соответствии с планом мероприятий («дорожной картой»)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2015 - 2017 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С.А. Коваль</w:t>
            </w:r>
          </w:p>
        </w:tc>
        <w:tc>
          <w:tcPr>
            <w:tcW w:w="4263" w:type="dxa"/>
            <w:gridSpan w:val="2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Целевое и эффективное использование бюджетных средств, улучшение качества предоставления услуг в сфере образования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МБУЗ «ЦГБ» в соответствии с планом мероприятий («дорожной картой»)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2015 - 2017 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Е.Н. Ожогина</w:t>
            </w:r>
          </w:p>
        </w:tc>
        <w:tc>
          <w:tcPr>
            <w:tcW w:w="4263" w:type="dxa"/>
            <w:gridSpan w:val="2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Целевое и эффективное использование бюджетных средств, улучшение качества предоставления медицинских услуг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Увеличение доходов МБУЗ «ЦГБ» по приносящей доход деятельности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Е.Н. Ожогина</w:t>
            </w:r>
          </w:p>
        </w:tc>
        <w:tc>
          <w:tcPr>
            <w:tcW w:w="4263" w:type="dxa"/>
            <w:gridSpan w:val="2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Привлечение дополнительных финансовых ресурсов в сферу здравоохранения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Проведение экспертизы экономической обоснованности затрат МБУЗ «ЦГБ» с целью оптимизации расходов с учетом выявленных резервов и снижения нагрузки на соответствующие бюджеты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Е.Н. Ожогина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8"/>
                <w:sz w:val="28"/>
                <w:szCs w:val="28"/>
              </w:rPr>
              <w:t>Перераспределение высвобожденных в результате сокращения средств на приоритетные направления сферы здравоохранения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Введение запрета на принятие бюджетных обязательств сверх утвержденных лимитов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руководители учреждений, финансируемых за счет средств бюджета</w:t>
            </w:r>
          </w:p>
          <w:p w:rsidR="00A560A4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Недопущение образования несанкционированной кредиторской задолженности</w:t>
            </w:r>
          </w:p>
        </w:tc>
      </w:tr>
      <w:tr w:rsidR="00A560A4" w:rsidRPr="00913A19" w:rsidTr="00F457F4">
        <w:trPr>
          <w:trHeight w:val="383"/>
        </w:trPr>
        <w:tc>
          <w:tcPr>
            <w:tcW w:w="15175" w:type="dxa"/>
            <w:gridSpan w:val="9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/>
                <w:sz w:val="28"/>
                <w:szCs w:val="28"/>
              </w:rPr>
              <w:t>Рынок труда и занятость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 w:rsidRPr="00913A19">
              <w:rPr>
                <w:rFonts w:ascii="Times New Roman" w:hAnsi="Times New Roman"/>
                <w:sz w:val="28"/>
              </w:rPr>
              <w:t xml:space="preserve">Организация </w:t>
            </w:r>
            <w:r w:rsidRPr="00913A19">
              <w:rPr>
                <w:rFonts w:ascii="Times New Roman" w:hAnsi="Times New Roman"/>
                <w:sz w:val="28"/>
                <w:szCs w:val="28"/>
              </w:rPr>
              <w:t>мини-ярмарок, отраслевых, специализированных, межтерриториальных</w:t>
            </w:r>
            <w:r w:rsidRPr="00913A19">
              <w:rPr>
                <w:rFonts w:ascii="Times New Roman" w:hAnsi="Times New Roman"/>
                <w:sz w:val="28"/>
              </w:rPr>
              <w:t xml:space="preserve"> ярмарок вакансий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Л.В.Рудакова</w:t>
            </w:r>
          </w:p>
        </w:tc>
        <w:tc>
          <w:tcPr>
            <w:tcW w:w="4263" w:type="dxa"/>
            <w:gridSpan w:val="2"/>
          </w:tcPr>
          <w:p w:rsidR="00A560A4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13A19">
              <w:rPr>
                <w:rFonts w:ascii="Times New Roman" w:hAnsi="Times New Roman"/>
                <w:sz w:val="28"/>
              </w:rPr>
              <w:t>Оптимальное сокращение периода поиска работодателями необходимой рабочей силы, а гражданами – информации о вакансиях</w:t>
            </w:r>
          </w:p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</w:rPr>
            </w:pPr>
            <w:r w:rsidRPr="00913A19">
              <w:rPr>
                <w:rFonts w:ascii="Times New Roman" w:hAnsi="Times New Roman"/>
                <w:sz w:val="28"/>
              </w:rPr>
              <w:t>Работа консультационных пунктов, проведение предувольнительных консультаций для работников организаций с целью их информирования о гарантиях государства в сфере занятости населения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Л.В.Рудакова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Повышение уровня информирования работников о гарантиях государства в области содействия занятости и защиты от безработицы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13A19">
              <w:rPr>
                <w:rFonts w:ascii="Times New Roman" w:hAnsi="Times New Roman"/>
                <w:sz w:val="28"/>
              </w:rPr>
              <w:t>Регулярное представление информации о вакансиях в информационно- аналитическую систему общероссийской базы вакансий «Работа в России»</w:t>
            </w:r>
          </w:p>
          <w:p w:rsidR="00A560A4" w:rsidRPr="00913A19" w:rsidRDefault="00A560A4" w:rsidP="0091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Л.В.Рудакова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Информирование населения о вакансиях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Реализация дополнительных мероприятий, направленных на снижение напряженности на рынке труда Кемеровской области, в том числе:</w:t>
            </w:r>
          </w:p>
          <w:p w:rsidR="00A560A4" w:rsidRPr="00913A19" w:rsidRDefault="00A560A4" w:rsidP="0091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временная занятость работников организаций, находящихся под риском увольнения, и граждан, ищущих работу;</w:t>
            </w:r>
          </w:p>
          <w:p w:rsidR="00A560A4" w:rsidRPr="00913A19" w:rsidRDefault="00A560A4" w:rsidP="0091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трудоустройство частными агентствами занятости работников организаций, находящихся под риском увольнения;</w:t>
            </w:r>
          </w:p>
          <w:p w:rsidR="00A560A4" w:rsidRPr="00913A19" w:rsidRDefault="00A560A4" w:rsidP="0091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опережающее профессиональное обучение и стажировка работников организаций, находящихся под риском увольнения, и граждан, ищущих работу;</w:t>
            </w:r>
          </w:p>
          <w:p w:rsidR="00A560A4" w:rsidRPr="00913A19" w:rsidRDefault="00A560A4" w:rsidP="0091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стимулирование занятости молодежи при реализации социальных проектов;</w:t>
            </w:r>
          </w:p>
          <w:p w:rsidR="00A560A4" w:rsidRDefault="00A560A4" w:rsidP="0091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социальная занятость инвалидов</w:t>
            </w:r>
          </w:p>
          <w:p w:rsidR="00A560A4" w:rsidRPr="00913A19" w:rsidRDefault="00A560A4" w:rsidP="0091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Л.В.Рудакова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плана мероприятий, направленного на снижение неформальной занятости населения 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Содействие безработным гражданам в организации собственного дела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Л.В.Рудакова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913A19">
              <w:rPr>
                <w:color w:val="auto"/>
                <w:sz w:val="28"/>
                <w:szCs w:val="23"/>
              </w:rPr>
              <w:t xml:space="preserve">Поддержание занятости населения 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Содействие в трудоустройстве жителей Мысковского городского округа в другой местности, в том числе на рабочие места с вахтовым методом работы</w:t>
            </w:r>
          </w:p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pacing w:val="-10"/>
                <w:sz w:val="28"/>
                <w:szCs w:val="28"/>
              </w:rPr>
              <w:t>ежеквартально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Cs/>
                <w:sz w:val="28"/>
                <w:szCs w:val="28"/>
              </w:rPr>
              <w:t>Л.В.Рудакова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pStyle w:val="Default"/>
              <w:rPr>
                <w:color w:val="auto"/>
                <w:sz w:val="28"/>
                <w:szCs w:val="20"/>
              </w:rPr>
            </w:pPr>
            <w:r w:rsidRPr="00913A19">
              <w:rPr>
                <w:color w:val="auto"/>
                <w:sz w:val="28"/>
                <w:szCs w:val="20"/>
              </w:rPr>
              <w:t>Повышение трудовой мобильности граждан</w:t>
            </w:r>
          </w:p>
        </w:tc>
      </w:tr>
      <w:tr w:rsidR="00A560A4" w:rsidRPr="00913A19" w:rsidTr="00F457F4">
        <w:trPr>
          <w:trHeight w:val="383"/>
        </w:trPr>
        <w:tc>
          <w:tcPr>
            <w:tcW w:w="15175" w:type="dxa"/>
            <w:gridSpan w:val="9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3A19">
              <w:rPr>
                <w:rFonts w:ascii="Times New Roman" w:hAnsi="Times New Roman"/>
                <w:b/>
                <w:sz w:val="28"/>
                <w:szCs w:val="28"/>
              </w:rPr>
              <w:t>Жилищное строительство, жилищно-коммунальное хозяйство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Создание условий для дальнейшего развития жилищного строительства: формирование строительных площадок, выделение земельных участков,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2015 - 2017 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А.В. Кочанов</w:t>
            </w: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жилищного строительства и смежных отраслей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Продолжить предоставление доступного и комфортного жилья гражданам Мысковского городского округа, желающим улучшить свои жилищные условия по следующим законам и программам: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- подпрограмма «Обеспечение жильем молодых семей» федеральной целевой программы «Жилище» (предоставление социальных выплат молодым семьям, участникам подпрограммы)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предусмотрено 9 социальных выплат на приобретение жилых помещений на вторичном рынке жилья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- в соответствии с Законами: от 16.05.2006 № 58-ОЗ и  от 30.04.2013 № 47-ОЗ (предоставление долгосрочных целевых жилищных займов и  социальных выплат)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по мере поступления лимитов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Продолжить дальнейшую работу, направленную на решение задач, связанных с ликвидацией ветхого и аварийного жилищного фонда, в соответствии с ведомственной целевой программой «Переселение граждан из домов, признанных в установленном порядке непригодными для проживания» на 2013-2017 годы, утвержденной постановлением администрации Мысковского городского округа от 03.04.2014 № 588-нп</w:t>
            </w:r>
          </w:p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в течение 2015 года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- переселение в строящийся жилой дом по ул. Комарова, 1: предоставление 18 квартир; переселение 63 человек;</w:t>
            </w: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- предусмотрено снос 4-х многоквартирных бараков.   </w:t>
            </w:r>
          </w:p>
        </w:tc>
      </w:tr>
      <w:tr w:rsidR="00A560A4" w:rsidRPr="00913A19" w:rsidTr="00F457F4">
        <w:trPr>
          <w:trHeight w:val="383"/>
        </w:trPr>
        <w:tc>
          <w:tcPr>
            <w:tcW w:w="807" w:type="dxa"/>
            <w:gridSpan w:val="3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Продолжить дальнейшую работу, направленную на уменьшение очередности нуждающихся в получении жилых помещений: проведение инвентаризации очереди, подтверждение льготной категории; первоочередного права; нуждаемости; статуса.</w:t>
            </w:r>
          </w:p>
        </w:tc>
        <w:tc>
          <w:tcPr>
            <w:tcW w:w="2114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2015 - 2017 гг.</w:t>
            </w:r>
          </w:p>
        </w:tc>
        <w:tc>
          <w:tcPr>
            <w:tcW w:w="2413" w:type="dxa"/>
          </w:tcPr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A560A4" w:rsidRPr="00913A19" w:rsidRDefault="00A560A4" w:rsidP="009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3" w:type="dxa"/>
            <w:gridSpan w:val="2"/>
          </w:tcPr>
          <w:p w:rsidR="00A560A4" w:rsidRPr="00913A19" w:rsidRDefault="00A560A4" w:rsidP="009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A19">
              <w:rPr>
                <w:rFonts w:ascii="Times New Roman" w:hAnsi="Times New Roman"/>
                <w:sz w:val="28"/>
                <w:szCs w:val="28"/>
              </w:rPr>
              <w:t>Сокращение очередности нуждающихся в получении жилых помещений</w:t>
            </w:r>
          </w:p>
        </w:tc>
      </w:tr>
    </w:tbl>
    <w:p w:rsidR="00A560A4" w:rsidRPr="00913A19" w:rsidRDefault="00A560A4" w:rsidP="00913A19">
      <w:pPr>
        <w:spacing w:after="0" w:line="240" w:lineRule="auto"/>
        <w:jc w:val="both"/>
        <w:rPr>
          <w:rFonts w:ascii="Times New Roman" w:hAnsi="Times New Roman"/>
        </w:rPr>
      </w:pPr>
    </w:p>
    <w:p w:rsidR="00A560A4" w:rsidRPr="00913A19" w:rsidRDefault="00A560A4" w:rsidP="00913A19">
      <w:pPr>
        <w:spacing w:after="0" w:line="240" w:lineRule="auto"/>
        <w:jc w:val="both"/>
        <w:rPr>
          <w:rFonts w:ascii="Times New Roman" w:hAnsi="Times New Roman"/>
        </w:rPr>
      </w:pPr>
    </w:p>
    <w:p w:rsidR="00A560A4" w:rsidRDefault="00A560A4" w:rsidP="00913A19">
      <w:pPr>
        <w:spacing w:after="0" w:line="240" w:lineRule="auto"/>
        <w:jc w:val="both"/>
        <w:rPr>
          <w:rFonts w:ascii="Times New Roman" w:hAnsi="Times New Roman"/>
        </w:rPr>
      </w:pPr>
    </w:p>
    <w:p w:rsidR="00A560A4" w:rsidRPr="00913A19" w:rsidRDefault="00A560A4" w:rsidP="00913A19">
      <w:pPr>
        <w:spacing w:after="0" w:line="240" w:lineRule="auto"/>
        <w:jc w:val="both"/>
        <w:rPr>
          <w:rFonts w:ascii="Times New Roman" w:hAnsi="Times New Roman"/>
        </w:rPr>
      </w:pPr>
    </w:p>
    <w:p w:rsidR="00A560A4" w:rsidRPr="00913A19" w:rsidRDefault="00A560A4" w:rsidP="00913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A19">
        <w:rPr>
          <w:rFonts w:ascii="Times New Roman" w:hAnsi="Times New Roman"/>
          <w:sz w:val="28"/>
          <w:szCs w:val="28"/>
        </w:rPr>
        <w:t>Заместитель главы Мысковского городского округа</w:t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</w:p>
    <w:p w:rsidR="00A560A4" w:rsidRPr="00913A19" w:rsidRDefault="00A560A4" w:rsidP="00913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3A19">
        <w:rPr>
          <w:rFonts w:ascii="Times New Roman" w:hAnsi="Times New Roman"/>
          <w:sz w:val="28"/>
          <w:szCs w:val="28"/>
        </w:rPr>
        <w:t>по экономике и промышленности</w:t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</w:r>
      <w:r w:rsidRPr="00913A19">
        <w:rPr>
          <w:rFonts w:ascii="Times New Roman" w:hAnsi="Times New Roman"/>
          <w:sz w:val="28"/>
          <w:szCs w:val="28"/>
        </w:rPr>
        <w:tab/>
        <w:t>Е.А. Кротова</w:t>
      </w:r>
    </w:p>
    <w:p w:rsidR="00A560A4" w:rsidRPr="00475214" w:rsidRDefault="00A560A4">
      <w:pPr>
        <w:pStyle w:val="a"/>
        <w:tabs>
          <w:tab w:val="left" w:pos="7380"/>
        </w:tabs>
        <w:ind w:right="5952"/>
        <w:rPr>
          <w:sz w:val="28"/>
          <w:szCs w:val="28"/>
        </w:rPr>
      </w:pPr>
    </w:p>
    <w:sectPr w:rsidR="00A560A4" w:rsidRPr="00475214" w:rsidSect="00913A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E4"/>
    <w:rsid w:val="00002661"/>
    <w:rsid w:val="000D0EB7"/>
    <w:rsid w:val="00107BF7"/>
    <w:rsid w:val="001B2939"/>
    <w:rsid w:val="001E4C93"/>
    <w:rsid w:val="00237A55"/>
    <w:rsid w:val="00275709"/>
    <w:rsid w:val="002B2F4E"/>
    <w:rsid w:val="003373FC"/>
    <w:rsid w:val="00364329"/>
    <w:rsid w:val="00421E79"/>
    <w:rsid w:val="004223EF"/>
    <w:rsid w:val="00463A92"/>
    <w:rsid w:val="004664E4"/>
    <w:rsid w:val="00475214"/>
    <w:rsid w:val="004B52A2"/>
    <w:rsid w:val="00501134"/>
    <w:rsid w:val="005706CC"/>
    <w:rsid w:val="005D1410"/>
    <w:rsid w:val="006A1DC0"/>
    <w:rsid w:val="006D01BB"/>
    <w:rsid w:val="00751225"/>
    <w:rsid w:val="008A3787"/>
    <w:rsid w:val="00913A19"/>
    <w:rsid w:val="00941730"/>
    <w:rsid w:val="00950D12"/>
    <w:rsid w:val="00952446"/>
    <w:rsid w:val="0098643E"/>
    <w:rsid w:val="009E662D"/>
    <w:rsid w:val="00A560A4"/>
    <w:rsid w:val="00A76C4C"/>
    <w:rsid w:val="00AE11A6"/>
    <w:rsid w:val="00B8247F"/>
    <w:rsid w:val="00C07869"/>
    <w:rsid w:val="00C20E9E"/>
    <w:rsid w:val="00C62AC7"/>
    <w:rsid w:val="00D51FF7"/>
    <w:rsid w:val="00DB66A8"/>
    <w:rsid w:val="00DD64CF"/>
    <w:rsid w:val="00E209AE"/>
    <w:rsid w:val="00E50DA9"/>
    <w:rsid w:val="00E53FC7"/>
    <w:rsid w:val="00E66B7C"/>
    <w:rsid w:val="00F457F4"/>
    <w:rsid w:val="00F804BC"/>
    <w:rsid w:val="00FF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6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29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64E4"/>
    <w:pPr>
      <w:keepNext/>
      <w:tabs>
        <w:tab w:val="num" w:pos="720"/>
        <w:tab w:val="num" w:pos="144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13A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4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4E4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">
    <w:name w:val="Подпись слева"/>
    <w:next w:val="Normal"/>
    <w:uiPriority w:val="99"/>
    <w:rsid w:val="004664E4"/>
    <w:pPr>
      <w:ind w:right="5670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4664E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09AE"/>
    <w:pPr>
      <w:ind w:left="720"/>
      <w:contextualSpacing/>
    </w:pPr>
  </w:style>
  <w:style w:type="paragraph" w:customStyle="1" w:styleId="Default">
    <w:name w:val="Default"/>
    <w:uiPriority w:val="99"/>
    <w:rsid w:val="00913A19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a0">
    <w:name w:val="Без интервала"/>
    <w:uiPriority w:val="99"/>
    <w:rsid w:val="00913A19"/>
    <w:rPr>
      <w:lang w:eastAsia="en-US"/>
    </w:rPr>
  </w:style>
  <w:style w:type="paragraph" w:customStyle="1" w:styleId="p10">
    <w:name w:val="p10"/>
    <w:basedOn w:val="Normal"/>
    <w:uiPriority w:val="99"/>
    <w:rsid w:val="00913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10</Pages>
  <Words>1876</Words>
  <Characters>10695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2015-03-11T02:32:00Z</cp:lastPrinted>
  <dcterms:created xsi:type="dcterms:W3CDTF">2014-11-24T09:03:00Z</dcterms:created>
  <dcterms:modified xsi:type="dcterms:W3CDTF">2015-03-12T03:05:00Z</dcterms:modified>
</cp:coreProperties>
</file>